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2821">
      <w:pPr>
        <w:rPr>
          <w:sz w:val="32"/>
          <w:szCs w:val="32"/>
        </w:rPr>
      </w:pPr>
      <w:r w:rsidRPr="00E62821">
        <w:rPr>
          <w:sz w:val="32"/>
          <w:szCs w:val="32"/>
        </w:rPr>
        <w:t>ПРЕСС -  РЕЛИЗ</w:t>
      </w:r>
    </w:p>
    <w:p w:rsidR="00E62821" w:rsidRPr="00E62821" w:rsidRDefault="00E62821" w:rsidP="00E62821">
      <w:pPr>
        <w:spacing w:after="0" w:line="240" w:lineRule="auto"/>
        <w:rPr>
          <w:sz w:val="28"/>
          <w:szCs w:val="28"/>
        </w:rPr>
      </w:pPr>
    </w:p>
    <w:p w:rsidR="00E62821" w:rsidRDefault="00E62821" w:rsidP="00E62821">
      <w:pPr>
        <w:spacing w:after="0" w:line="240" w:lineRule="auto"/>
        <w:rPr>
          <w:sz w:val="28"/>
          <w:szCs w:val="28"/>
        </w:rPr>
      </w:pPr>
      <w:r w:rsidRPr="00E62821">
        <w:rPr>
          <w:sz w:val="28"/>
          <w:szCs w:val="28"/>
        </w:rPr>
        <w:t xml:space="preserve">Отдела № 24 по </w:t>
      </w:r>
      <w:proofErr w:type="gramStart"/>
      <w:r w:rsidRPr="00E62821">
        <w:rPr>
          <w:sz w:val="28"/>
          <w:szCs w:val="28"/>
        </w:rPr>
        <w:t>муниципальным</w:t>
      </w:r>
      <w:proofErr w:type="gramEnd"/>
      <w:r w:rsidRPr="00E62821">
        <w:rPr>
          <w:sz w:val="28"/>
          <w:szCs w:val="28"/>
        </w:rPr>
        <w:t xml:space="preserve"> </w:t>
      </w:r>
    </w:p>
    <w:p w:rsidR="00E62821" w:rsidRDefault="00E62821" w:rsidP="00E62821">
      <w:pPr>
        <w:spacing w:after="0" w:line="240" w:lineRule="auto"/>
        <w:rPr>
          <w:sz w:val="28"/>
          <w:szCs w:val="28"/>
        </w:rPr>
      </w:pPr>
      <w:r w:rsidRPr="00E62821">
        <w:rPr>
          <w:sz w:val="28"/>
          <w:szCs w:val="28"/>
        </w:rPr>
        <w:t xml:space="preserve">образованиям Динской, </w:t>
      </w:r>
    </w:p>
    <w:p w:rsidR="00E62821" w:rsidRDefault="00E62821" w:rsidP="00E62821">
      <w:pPr>
        <w:spacing w:after="0" w:line="240" w:lineRule="auto"/>
        <w:rPr>
          <w:sz w:val="28"/>
          <w:szCs w:val="28"/>
        </w:rPr>
      </w:pPr>
      <w:r w:rsidRPr="00E62821">
        <w:rPr>
          <w:sz w:val="28"/>
          <w:szCs w:val="28"/>
        </w:rPr>
        <w:t>Красноармейский, Калининский районы</w:t>
      </w:r>
    </w:p>
    <w:p w:rsidR="00E62821" w:rsidRPr="00E62821" w:rsidRDefault="00E62821" w:rsidP="00E62821">
      <w:pPr>
        <w:spacing w:after="0" w:line="240" w:lineRule="auto"/>
        <w:rPr>
          <w:sz w:val="28"/>
          <w:szCs w:val="28"/>
        </w:rPr>
      </w:pPr>
      <w:r w:rsidRPr="00E62821">
        <w:rPr>
          <w:sz w:val="28"/>
          <w:szCs w:val="28"/>
        </w:rPr>
        <w:t xml:space="preserve"> НКО « Фонд капитального ремонта МКД»</w:t>
      </w:r>
    </w:p>
    <w:p w:rsidR="00E62821" w:rsidRDefault="00E62821" w:rsidP="00E62821">
      <w:pPr>
        <w:spacing w:after="0" w:line="240" w:lineRule="auto"/>
        <w:rPr>
          <w:sz w:val="28"/>
          <w:szCs w:val="28"/>
        </w:rPr>
      </w:pPr>
      <w:r w:rsidRPr="00E62821">
        <w:rPr>
          <w:sz w:val="28"/>
          <w:szCs w:val="28"/>
        </w:rPr>
        <w:t>Станица Динская, ул. Красная,12</w:t>
      </w:r>
    </w:p>
    <w:p w:rsidR="00E62821" w:rsidRDefault="00E62821" w:rsidP="00E62821">
      <w:pPr>
        <w:spacing w:after="0" w:line="240" w:lineRule="auto"/>
        <w:rPr>
          <w:sz w:val="28"/>
          <w:szCs w:val="28"/>
        </w:rPr>
      </w:pPr>
    </w:p>
    <w:p w:rsidR="00E62821" w:rsidRPr="00E62821" w:rsidRDefault="00E62821" w:rsidP="00E62821">
      <w:pPr>
        <w:spacing w:after="0" w:line="240" w:lineRule="auto"/>
        <w:jc w:val="both"/>
        <w:rPr>
          <w:b/>
          <w:sz w:val="28"/>
          <w:szCs w:val="28"/>
        </w:rPr>
      </w:pPr>
      <w:r w:rsidRPr="00E62821">
        <w:rPr>
          <w:b/>
          <w:sz w:val="28"/>
          <w:szCs w:val="28"/>
        </w:rPr>
        <w:t>В муниципальном образовании Динской район открыт территориальный отдел регионального оператора капитального ремонта многоквартирных домов</w:t>
      </w:r>
    </w:p>
    <w:p w:rsidR="00E62821" w:rsidRDefault="00E62821" w:rsidP="00E62821">
      <w:pPr>
        <w:spacing w:after="0" w:line="240" w:lineRule="auto"/>
        <w:jc w:val="both"/>
        <w:rPr>
          <w:sz w:val="28"/>
          <w:szCs w:val="28"/>
        </w:rPr>
      </w:pPr>
    </w:p>
    <w:p w:rsidR="00E62821" w:rsidRDefault="00E62821" w:rsidP="00E628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1 ноября жители многоквартирных домов начнут платить по квитанциям  взносы на капитальный ремонт. Сумма взноса составит 5 рублей 32 копейки за 1 квадратный метр. Благодаря закону о капитальном ремонте жильцы начнут самостоятельно планировать ремонт и собирать на него средства впрок.</w:t>
      </w:r>
    </w:p>
    <w:p w:rsidR="00E62821" w:rsidRPr="00E62821" w:rsidRDefault="00E62821" w:rsidP="00E6282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все интересующие вопросы в вашем районе ответят сотрудники отдела № 24 по муниципальным образованиям Динской, Красноармейский, Калининский районы, расположенного по адресу : станица Динская, ул. Красная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.12, оф.9,10. Тел. 8(86162) 50-9-70, . 8(86162) 50-9-71.</w:t>
      </w:r>
    </w:p>
    <w:sectPr w:rsidR="00E62821" w:rsidRPr="00E6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821"/>
    <w:rsid w:val="00E6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2014-09-17T13:54:00Z</dcterms:created>
  <dcterms:modified xsi:type="dcterms:W3CDTF">2014-09-17T13:54:00Z</dcterms:modified>
</cp:coreProperties>
</file>