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B4" w:rsidRPr="003A7FB4" w:rsidRDefault="003A7FB4" w:rsidP="003A7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FB4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страхования жилых помещений в Краснодарском крае – будьте спокойны  в завтрашнем дне!</w:t>
      </w:r>
    </w:p>
    <w:p w:rsidR="003A7FB4" w:rsidRPr="003A7FB4" w:rsidRDefault="003A7FB4" w:rsidP="003A7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FB4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принять участие в программе?</w:t>
      </w:r>
    </w:p>
    <w:p w:rsidR="003A7FB4" w:rsidRPr="003A7FB4" w:rsidRDefault="003A7FB4" w:rsidP="003A7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FB4">
        <w:rPr>
          <w:rFonts w:ascii="Times New Roman" w:eastAsia="Times New Roman" w:hAnsi="Times New Roman" w:cs="Times New Roman"/>
          <w:sz w:val="28"/>
          <w:szCs w:val="28"/>
        </w:rPr>
        <w:t>1 этап. </w:t>
      </w:r>
      <w:r w:rsidRPr="003A7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Узнать</w:t>
      </w:r>
      <w:r w:rsidRPr="003A7FB4">
        <w:rPr>
          <w:rFonts w:ascii="Times New Roman" w:eastAsia="Times New Roman" w:hAnsi="Times New Roman" w:cs="Times New Roman"/>
          <w:sz w:val="28"/>
          <w:szCs w:val="28"/>
        </w:rPr>
        <w:t> на сайте Фонда развития жилищного страхования Краснодарского края (</w:t>
      </w:r>
      <w:hyperlink r:id="rId5" w:history="1">
        <w:r w:rsidRPr="003A7F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www.frgskk.ru</w:t>
        </w:r>
      </w:hyperlink>
      <w:r w:rsidRPr="003A7FB4">
        <w:rPr>
          <w:rFonts w:ascii="Times New Roman" w:eastAsia="Times New Roman" w:hAnsi="Times New Roman" w:cs="Times New Roman"/>
          <w:sz w:val="28"/>
          <w:szCs w:val="28"/>
        </w:rPr>
        <w:t>)  какая страховая организация работает по данной программе в вашем районе/городе/станице, внимательно ознакомиться с условиями заключения договора страхования.</w:t>
      </w:r>
    </w:p>
    <w:p w:rsidR="003A7FB4" w:rsidRPr="003A7FB4" w:rsidRDefault="003A7FB4" w:rsidP="003A7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FB4">
        <w:rPr>
          <w:rFonts w:ascii="Times New Roman" w:eastAsia="Times New Roman" w:hAnsi="Times New Roman" w:cs="Times New Roman"/>
          <w:sz w:val="28"/>
          <w:szCs w:val="28"/>
        </w:rPr>
        <w:t> 2 этап. </w:t>
      </w:r>
      <w:r w:rsidRPr="003A7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Оплатить </w:t>
      </w:r>
      <w:r w:rsidRPr="003A7FB4">
        <w:rPr>
          <w:rFonts w:ascii="Times New Roman" w:eastAsia="Times New Roman" w:hAnsi="Times New Roman" w:cs="Times New Roman"/>
          <w:sz w:val="28"/>
          <w:szCs w:val="28"/>
        </w:rPr>
        <w:t xml:space="preserve"> страховой </w:t>
      </w:r>
      <w:proofErr w:type="gramStart"/>
      <w:r w:rsidRPr="003A7FB4">
        <w:rPr>
          <w:rFonts w:ascii="Times New Roman" w:eastAsia="Times New Roman" w:hAnsi="Times New Roman" w:cs="Times New Roman"/>
          <w:sz w:val="28"/>
          <w:szCs w:val="28"/>
        </w:rPr>
        <w:t>взнос</w:t>
      </w:r>
      <w:proofErr w:type="gramEnd"/>
      <w:r w:rsidRPr="003A7FB4">
        <w:rPr>
          <w:rFonts w:ascii="Times New Roman" w:eastAsia="Times New Roman" w:hAnsi="Times New Roman" w:cs="Times New Roman"/>
          <w:sz w:val="28"/>
          <w:szCs w:val="28"/>
        </w:rPr>
        <w:t xml:space="preserve"> по квитанции пришедшей по почте или распечатанной с сайта ФРЖС КК или оформить договор страхования через агента-представителя страховой организации.</w:t>
      </w:r>
    </w:p>
    <w:p w:rsidR="003A7FB4" w:rsidRPr="003A7FB4" w:rsidRDefault="003A7FB4" w:rsidP="003A7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FB4">
        <w:rPr>
          <w:rFonts w:ascii="Times New Roman" w:eastAsia="Times New Roman" w:hAnsi="Times New Roman" w:cs="Times New Roman"/>
          <w:sz w:val="28"/>
          <w:szCs w:val="28"/>
        </w:rPr>
        <w:t> 3 этап. </w:t>
      </w:r>
      <w:r w:rsidRPr="003A7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Обратиться</w:t>
      </w:r>
      <w:r w:rsidRPr="003A7FB4">
        <w:rPr>
          <w:rFonts w:ascii="Times New Roman" w:eastAsia="Times New Roman" w:hAnsi="Times New Roman" w:cs="Times New Roman"/>
          <w:sz w:val="28"/>
          <w:szCs w:val="28"/>
        </w:rPr>
        <w:t xml:space="preserve">, в случае наступления страхового события, в страховую организацию за получением страхового возмещения, </w:t>
      </w:r>
      <w:proofErr w:type="gramStart"/>
      <w:r w:rsidRPr="003A7FB4">
        <w:rPr>
          <w:rFonts w:ascii="Times New Roman" w:eastAsia="Times New Roman" w:hAnsi="Times New Roman" w:cs="Times New Roman"/>
          <w:sz w:val="28"/>
          <w:szCs w:val="28"/>
        </w:rPr>
        <w:t>предоставив необходимые документы</w:t>
      </w:r>
      <w:proofErr w:type="gramEnd"/>
      <w:r w:rsidRPr="003A7F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7FB4" w:rsidRPr="003A7FB4" w:rsidRDefault="003A7FB4" w:rsidP="003A7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FB4">
        <w:rPr>
          <w:rFonts w:ascii="Times New Roman" w:eastAsia="Times New Roman" w:hAnsi="Times New Roman" w:cs="Times New Roman"/>
          <w:sz w:val="28"/>
          <w:szCs w:val="28"/>
        </w:rPr>
        <w:t> 4 этап. </w:t>
      </w:r>
      <w:r w:rsidRPr="003A7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Получить</w:t>
      </w:r>
      <w:r w:rsidRPr="003A7FB4">
        <w:rPr>
          <w:rFonts w:ascii="Times New Roman" w:eastAsia="Times New Roman" w:hAnsi="Times New Roman" w:cs="Times New Roman"/>
          <w:sz w:val="28"/>
          <w:szCs w:val="28"/>
        </w:rPr>
        <w:t> по страховому случаю возмещение от страховой организации в размере 70% и компенсацию от ФРЖС КК в размере 30% от причиненного ущерба.</w:t>
      </w:r>
    </w:p>
    <w:p w:rsidR="003A7FB4" w:rsidRPr="003A7FB4" w:rsidRDefault="003A7FB4" w:rsidP="003A7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FB4">
        <w:rPr>
          <w:rFonts w:ascii="Times New Roman" w:eastAsia="Times New Roman" w:hAnsi="Times New Roman" w:cs="Times New Roman"/>
          <w:b/>
          <w:bCs/>
          <w:sz w:val="28"/>
          <w:szCs w:val="28"/>
        </w:rPr>
        <w:t> Гарантом</w:t>
      </w:r>
      <w:r w:rsidRPr="003A7FB4">
        <w:rPr>
          <w:rFonts w:ascii="Times New Roman" w:eastAsia="Times New Roman" w:hAnsi="Times New Roman" w:cs="Times New Roman"/>
          <w:sz w:val="28"/>
          <w:szCs w:val="28"/>
        </w:rPr>
        <w:t> по возмещению части ущерба при повреждении или уничтожении жилого помещения выступает Фонд развития жилищного страхования Краснодарского края (ФРЖС КК), который является получателем субсидий администрации Краснодарского края на эти цели.</w:t>
      </w:r>
    </w:p>
    <w:tbl>
      <w:tblPr>
        <w:tblW w:w="106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21"/>
        <w:gridCol w:w="991"/>
        <w:gridCol w:w="5393"/>
      </w:tblGrid>
      <w:tr w:rsidR="003A7FB4" w:rsidRPr="003A7FB4" w:rsidTr="003A7FB4">
        <w:trPr>
          <w:tblCellSpacing w:w="0" w:type="dxa"/>
        </w:trPr>
        <w:tc>
          <w:tcPr>
            <w:tcW w:w="4221" w:type="dxa"/>
            <w:hideMark/>
          </w:tcPr>
          <w:p w:rsidR="003A7FB4" w:rsidRPr="003A7FB4" w:rsidRDefault="003A7FB4" w:rsidP="003A7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FB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A7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Что можно застраховать?</w:t>
            </w:r>
          </w:p>
        </w:tc>
        <w:tc>
          <w:tcPr>
            <w:tcW w:w="991" w:type="dxa"/>
            <w:hideMark/>
          </w:tcPr>
          <w:p w:rsidR="003A7FB4" w:rsidRPr="003A7FB4" w:rsidRDefault="003A7FB4" w:rsidP="003A7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FB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93" w:type="dxa"/>
            <w:hideMark/>
          </w:tcPr>
          <w:p w:rsidR="003A7FB4" w:rsidRPr="003A7FB4" w:rsidRDefault="003A7FB4" w:rsidP="003A7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что распространяется страхование?</w:t>
            </w:r>
          </w:p>
        </w:tc>
      </w:tr>
      <w:tr w:rsidR="003A7FB4" w:rsidRPr="003A7FB4" w:rsidTr="003A7FB4">
        <w:trPr>
          <w:tblCellSpacing w:w="0" w:type="dxa"/>
        </w:trPr>
        <w:tc>
          <w:tcPr>
            <w:tcW w:w="4221" w:type="dxa"/>
            <w:hideMark/>
          </w:tcPr>
          <w:p w:rsidR="003A7FB4" w:rsidRPr="003A7FB4" w:rsidRDefault="003A7FB4" w:rsidP="003A7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FB4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Квартиру</w:t>
            </w:r>
          </w:p>
          <w:p w:rsidR="003A7FB4" w:rsidRPr="003A7FB4" w:rsidRDefault="003A7FB4" w:rsidP="003A7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FB4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Жилой дом</w:t>
            </w:r>
          </w:p>
          <w:p w:rsidR="003A7FB4" w:rsidRPr="003A7FB4" w:rsidRDefault="003A7FB4" w:rsidP="003A7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FB4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жилого дома/квартиры</w:t>
            </w:r>
          </w:p>
          <w:p w:rsidR="003A7FB4" w:rsidRPr="003A7FB4" w:rsidRDefault="003A7FB4" w:rsidP="003A7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FB4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Комнату</w:t>
            </w:r>
          </w:p>
          <w:p w:rsidR="003A7FB4" w:rsidRPr="003A7FB4" w:rsidRDefault="003A7FB4" w:rsidP="003A7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991" w:type="dxa"/>
            <w:hideMark/>
          </w:tcPr>
          <w:p w:rsidR="003A7FB4" w:rsidRPr="003A7FB4" w:rsidRDefault="003A7FB4" w:rsidP="003A7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F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393" w:type="dxa"/>
            <w:hideMark/>
          </w:tcPr>
          <w:p w:rsidR="003A7FB4" w:rsidRPr="003A7FB4" w:rsidRDefault="003A7FB4" w:rsidP="003A7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FB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Конструктивные элементы (стены, перегородки, перекрытия и т.д.)</w:t>
            </w:r>
          </w:p>
          <w:p w:rsidR="003A7FB4" w:rsidRPr="003A7FB4" w:rsidRDefault="003A7FB4" w:rsidP="003A7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FB4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отделки (внутренней и внешней)</w:t>
            </w:r>
          </w:p>
          <w:p w:rsidR="003A7FB4" w:rsidRPr="003A7FB4" w:rsidRDefault="003A7FB4" w:rsidP="003A7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FB4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Инженерное оборудование и элементы внутренних коммуникаций</w:t>
            </w:r>
          </w:p>
        </w:tc>
      </w:tr>
    </w:tbl>
    <w:p w:rsidR="003A7FB4" w:rsidRPr="003A7FB4" w:rsidRDefault="003A7FB4" w:rsidP="003A7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FB4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3A7FB4">
        <w:rPr>
          <w:rFonts w:ascii="Times New Roman" w:eastAsia="Times New Roman" w:hAnsi="Times New Roman" w:cs="Times New Roman"/>
          <w:b/>
          <w:bCs/>
          <w:sz w:val="28"/>
          <w:szCs w:val="28"/>
        </w:rPr>
        <w:t>Страховые риски:</w:t>
      </w:r>
    </w:p>
    <w:p w:rsidR="003A7FB4" w:rsidRPr="003A7FB4" w:rsidRDefault="003A7FB4" w:rsidP="003A7F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FB4">
        <w:rPr>
          <w:rFonts w:ascii="Times New Roman" w:eastAsia="Times New Roman" w:hAnsi="Times New Roman" w:cs="Times New Roman"/>
          <w:sz w:val="28"/>
          <w:szCs w:val="28"/>
        </w:rPr>
        <w:t>Пожар;</w:t>
      </w:r>
    </w:p>
    <w:p w:rsidR="003A7FB4" w:rsidRPr="003A7FB4" w:rsidRDefault="003A7FB4" w:rsidP="003A7F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FB4">
        <w:rPr>
          <w:rFonts w:ascii="Times New Roman" w:eastAsia="Times New Roman" w:hAnsi="Times New Roman" w:cs="Times New Roman"/>
          <w:sz w:val="28"/>
          <w:szCs w:val="28"/>
        </w:rPr>
        <w:t>Авария системы отопления, водопровода, канализации,  а также внутренних водостоков;</w:t>
      </w:r>
    </w:p>
    <w:p w:rsidR="003A7FB4" w:rsidRPr="003A7FB4" w:rsidRDefault="003A7FB4" w:rsidP="003A7F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FB4">
        <w:rPr>
          <w:rFonts w:ascii="Times New Roman" w:eastAsia="Times New Roman" w:hAnsi="Times New Roman" w:cs="Times New Roman"/>
          <w:sz w:val="28"/>
          <w:szCs w:val="28"/>
        </w:rPr>
        <w:t>Залив;</w:t>
      </w:r>
    </w:p>
    <w:p w:rsidR="003A7FB4" w:rsidRPr="003A7FB4" w:rsidRDefault="003A7FB4" w:rsidP="003A7F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FB4">
        <w:rPr>
          <w:rFonts w:ascii="Times New Roman" w:eastAsia="Times New Roman" w:hAnsi="Times New Roman" w:cs="Times New Roman"/>
          <w:sz w:val="28"/>
          <w:szCs w:val="28"/>
        </w:rPr>
        <w:t>Взрыв по любой причине (исключая террористический акт);</w:t>
      </w:r>
    </w:p>
    <w:p w:rsidR="003A7FB4" w:rsidRPr="003A7FB4" w:rsidRDefault="003A7FB4" w:rsidP="003A7F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FB4">
        <w:rPr>
          <w:rFonts w:ascii="Times New Roman" w:eastAsia="Times New Roman" w:hAnsi="Times New Roman" w:cs="Times New Roman"/>
          <w:sz w:val="28"/>
          <w:szCs w:val="28"/>
        </w:rPr>
        <w:t>Опасные геологические, гидрологические метеорологические явления и процессы.</w:t>
      </w:r>
    </w:p>
    <w:p w:rsidR="003A7FB4" w:rsidRPr="003A7FB4" w:rsidRDefault="003A7FB4" w:rsidP="003A7FB4">
      <w:pPr>
        <w:tabs>
          <w:tab w:val="left" w:pos="864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FB4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72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716"/>
        <w:gridCol w:w="73"/>
        <w:gridCol w:w="8504"/>
      </w:tblGrid>
      <w:tr w:rsidR="003A7FB4" w:rsidRPr="003A7FB4" w:rsidTr="003A7FB4">
        <w:trPr>
          <w:tblCellSpacing w:w="0" w:type="dxa"/>
        </w:trPr>
        <w:tc>
          <w:tcPr>
            <w:tcW w:w="8716" w:type="dxa"/>
            <w:hideMark/>
          </w:tcPr>
          <w:p w:rsidR="003A7FB4" w:rsidRPr="003A7FB4" w:rsidRDefault="003A7FB4" w:rsidP="003A7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Стоимость договора страхования</w:t>
            </w:r>
          </w:p>
          <w:p w:rsidR="003A7FB4" w:rsidRPr="003A7FB4" w:rsidRDefault="003A7FB4" w:rsidP="003A7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FB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Страховая сумма:  500 000  руб.</w:t>
            </w:r>
          </w:p>
          <w:p w:rsidR="003A7FB4" w:rsidRPr="003A7FB4" w:rsidRDefault="003A7FB4" w:rsidP="003A7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FB4">
              <w:rPr>
                <w:rFonts w:ascii="Times New Roman" w:eastAsia="Times New Roman" w:hAnsi="Times New Roman" w:cs="Times New Roman"/>
                <w:sz w:val="28"/>
                <w:szCs w:val="28"/>
              </w:rPr>
              <w:t>для квартир: </w:t>
            </w:r>
            <w:r w:rsidRPr="003A7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900 руб. в год / 75 руб. в месяц</w:t>
            </w:r>
          </w:p>
          <w:p w:rsidR="003A7FB4" w:rsidRPr="003A7FB4" w:rsidRDefault="003A7FB4" w:rsidP="003A7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FB4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домовладений: </w:t>
            </w:r>
            <w:r w:rsidRPr="003A7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1 350 руб. в год / 112,5 руб. в месяц</w:t>
            </w:r>
          </w:p>
          <w:p w:rsidR="003A7FB4" w:rsidRPr="003A7FB4" w:rsidRDefault="003A7FB4" w:rsidP="003A7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FB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" w:type="dxa"/>
            <w:hideMark/>
          </w:tcPr>
          <w:p w:rsidR="003A7FB4" w:rsidRPr="003A7FB4" w:rsidRDefault="003A7FB4" w:rsidP="003A7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FB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A7FB4" w:rsidRPr="003A7FB4" w:rsidRDefault="003A7FB4" w:rsidP="003A7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FB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4" w:type="dxa"/>
            <w:hideMark/>
          </w:tcPr>
          <w:p w:rsidR="003A7FB4" w:rsidRPr="003A7FB4" w:rsidRDefault="003A7FB4" w:rsidP="003A7FB4">
            <w:pPr>
              <w:spacing w:before="100" w:beforeAutospacing="1" w:after="100" w:afterAutospacing="1" w:line="240" w:lineRule="auto"/>
              <w:ind w:left="-13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Стоимость договора страхования</w:t>
            </w:r>
          </w:p>
          <w:p w:rsidR="003A7FB4" w:rsidRPr="003A7FB4" w:rsidRDefault="003A7FB4" w:rsidP="003A7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F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Страховая сумма:  1 000 </w:t>
            </w:r>
            <w:proofErr w:type="spellStart"/>
            <w:r w:rsidRPr="003A7FB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spellEnd"/>
            <w:r w:rsidRPr="003A7FB4">
              <w:rPr>
                <w:rFonts w:ascii="Times New Roman" w:eastAsia="Times New Roman" w:hAnsi="Times New Roman" w:cs="Times New Roman"/>
                <w:sz w:val="28"/>
                <w:szCs w:val="28"/>
              </w:rPr>
              <w:t>  руб.</w:t>
            </w:r>
          </w:p>
          <w:p w:rsidR="003A7FB4" w:rsidRPr="003A7FB4" w:rsidRDefault="003A7FB4" w:rsidP="003A7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FB4">
              <w:rPr>
                <w:rFonts w:ascii="Times New Roman" w:eastAsia="Times New Roman" w:hAnsi="Times New Roman" w:cs="Times New Roman"/>
                <w:sz w:val="28"/>
                <w:szCs w:val="28"/>
              </w:rPr>
              <w:t>для квартир: </w:t>
            </w:r>
            <w:r w:rsidRPr="003A7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1 800 руб. в год / 150  руб. в месяц</w:t>
            </w:r>
          </w:p>
          <w:p w:rsidR="003A7FB4" w:rsidRPr="003A7FB4" w:rsidRDefault="003A7FB4" w:rsidP="003A7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FB4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домовладений: </w:t>
            </w:r>
            <w:r w:rsidRPr="003A7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2 700 руб. в год / 225 руб. в месяц</w:t>
            </w:r>
          </w:p>
        </w:tc>
      </w:tr>
    </w:tbl>
    <w:p w:rsidR="003A7FB4" w:rsidRPr="003A7FB4" w:rsidRDefault="003A7FB4" w:rsidP="003A7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FB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Pr="003A7FB4">
        <w:rPr>
          <w:rFonts w:ascii="Times New Roman" w:eastAsia="Times New Roman" w:hAnsi="Times New Roman" w:cs="Times New Roman"/>
          <w:b/>
          <w:bCs/>
          <w:sz w:val="28"/>
          <w:szCs w:val="28"/>
        </w:rPr>
        <w:t>Преимущества программы:</w:t>
      </w:r>
    </w:p>
    <w:p w:rsidR="003A7FB4" w:rsidRPr="003A7FB4" w:rsidRDefault="003A7FB4" w:rsidP="003A7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FB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A7FB4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3A7FB4">
        <w:rPr>
          <w:rFonts w:ascii="Times New Roman" w:eastAsia="Times New Roman" w:hAnsi="Times New Roman" w:cs="Times New Roman"/>
          <w:b/>
          <w:bCs/>
          <w:sz w:val="28"/>
          <w:szCs w:val="28"/>
        </w:rPr>
        <w:t>Цена</w:t>
      </w:r>
      <w:r w:rsidRPr="003A7FB4">
        <w:rPr>
          <w:rFonts w:ascii="Times New Roman" w:eastAsia="Times New Roman" w:hAnsi="Times New Roman" w:cs="Times New Roman"/>
          <w:sz w:val="28"/>
          <w:szCs w:val="28"/>
        </w:rPr>
        <w:t> -  в 2 раза меньше среднерыночной по данному виду страхования;</w:t>
      </w:r>
    </w:p>
    <w:p w:rsidR="003A7FB4" w:rsidRPr="003A7FB4" w:rsidRDefault="003A7FB4" w:rsidP="003A7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FB4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3A7FB4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страхования</w:t>
      </w:r>
      <w:r w:rsidRPr="003A7FB4">
        <w:rPr>
          <w:rFonts w:ascii="Times New Roman" w:eastAsia="Times New Roman" w:hAnsi="Times New Roman" w:cs="Times New Roman"/>
          <w:sz w:val="28"/>
          <w:szCs w:val="28"/>
        </w:rPr>
        <w:t> – на выбор может составлять от 1 месяца до 1 года;</w:t>
      </w:r>
    </w:p>
    <w:p w:rsidR="003A7FB4" w:rsidRPr="003A7FB4" w:rsidRDefault="003A7FB4" w:rsidP="003A7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FB4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3A7FB4">
        <w:rPr>
          <w:rFonts w:ascii="Times New Roman" w:eastAsia="Times New Roman" w:hAnsi="Times New Roman" w:cs="Times New Roman"/>
          <w:b/>
          <w:bCs/>
          <w:sz w:val="28"/>
          <w:szCs w:val="28"/>
        </w:rPr>
        <w:t>Экономия времени</w:t>
      </w:r>
      <w:r w:rsidRPr="003A7FB4">
        <w:rPr>
          <w:rFonts w:ascii="Times New Roman" w:eastAsia="Times New Roman" w:hAnsi="Times New Roman" w:cs="Times New Roman"/>
          <w:sz w:val="28"/>
          <w:szCs w:val="28"/>
        </w:rPr>
        <w:t> - оплатить страховку можно одновременно с оплатой коммунальных либо иных платежей в банке или почтовом отделении;</w:t>
      </w:r>
    </w:p>
    <w:p w:rsidR="003A7FB4" w:rsidRPr="003A7FB4" w:rsidRDefault="003A7FB4" w:rsidP="003A7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FB4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proofErr w:type="gramStart"/>
      <w:r w:rsidRPr="003A7FB4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</w:t>
      </w:r>
      <w:r w:rsidRPr="003A7FB4">
        <w:rPr>
          <w:rFonts w:ascii="Times New Roman" w:eastAsia="Times New Roman" w:hAnsi="Times New Roman" w:cs="Times New Roman"/>
          <w:sz w:val="28"/>
          <w:szCs w:val="28"/>
        </w:rPr>
        <w:t> за</w:t>
      </w:r>
      <w:proofErr w:type="gramEnd"/>
      <w:r w:rsidRPr="003A7FB4">
        <w:rPr>
          <w:rFonts w:ascii="Times New Roman" w:eastAsia="Times New Roman" w:hAnsi="Times New Roman" w:cs="Times New Roman"/>
          <w:sz w:val="28"/>
          <w:szCs w:val="28"/>
        </w:rPr>
        <w:t xml:space="preserve"> выплатами со стороны Фонда развития жилищного страхования – получателя субсидий администрации Краснодарского края;</w:t>
      </w:r>
    </w:p>
    <w:p w:rsidR="003A7FB4" w:rsidRPr="003A7FB4" w:rsidRDefault="003A7FB4" w:rsidP="003A7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7FB4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3A7FB4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Консультации</w:t>
      </w:r>
      <w:r w:rsidRPr="003A7FB4">
        <w:rPr>
          <w:rFonts w:ascii="Times New Roman" w:eastAsia="Times New Roman" w:hAnsi="Times New Roman" w:cs="Times New Roman"/>
          <w:sz w:val="28"/>
          <w:szCs w:val="28"/>
        </w:rPr>
        <w:t> по телефону горячей линии (8-988-247-58-08) по всем возникающем вопросам.</w:t>
      </w:r>
      <w:proofErr w:type="gramEnd"/>
    </w:p>
    <w:p w:rsidR="003A7FB4" w:rsidRPr="003A7FB4" w:rsidRDefault="003A7FB4" w:rsidP="003A7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FB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A7FB4" w:rsidRPr="003A7FB4" w:rsidRDefault="003A7FB4" w:rsidP="003A7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FB4">
        <w:rPr>
          <w:rFonts w:ascii="Times New Roman" w:eastAsia="Times New Roman" w:hAnsi="Times New Roman" w:cs="Times New Roman"/>
          <w:b/>
          <w:bCs/>
          <w:sz w:val="28"/>
          <w:szCs w:val="28"/>
        </w:rPr>
        <w:t>Подробную информацию об условиях страхования</w:t>
      </w:r>
    </w:p>
    <w:p w:rsidR="003A7FB4" w:rsidRPr="003A7FB4" w:rsidRDefault="003A7FB4" w:rsidP="003A7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FB4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программе добровольного страхования жилья можно узнать на сайте - </w:t>
      </w:r>
      <w:hyperlink r:id="rId6" w:history="1">
        <w:r w:rsidRPr="003A7F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www.frgskk.ru</w:t>
        </w:r>
      </w:hyperlink>
    </w:p>
    <w:p w:rsidR="00294E33" w:rsidRPr="003A7FB4" w:rsidRDefault="00294E33">
      <w:pPr>
        <w:rPr>
          <w:rFonts w:ascii="Times New Roman" w:hAnsi="Times New Roman" w:cs="Times New Roman"/>
          <w:sz w:val="28"/>
          <w:szCs w:val="28"/>
        </w:rPr>
      </w:pPr>
    </w:p>
    <w:sectPr w:rsidR="00294E33" w:rsidRPr="003A7FB4" w:rsidSect="003A7F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349A6"/>
    <w:multiLevelType w:val="multilevel"/>
    <w:tmpl w:val="3AC0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FB4"/>
    <w:rsid w:val="00294E33"/>
    <w:rsid w:val="003A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7F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F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gskk.ru" TargetMode="External"/><Relationship Id="rId5" Type="http://schemas.openxmlformats.org/officeDocument/2006/relationships/hyperlink" Target="http://www.frgsk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417</Words>
  <Characters>2379</Characters>
  <Application>Microsoft Office Word</Application>
  <DocSecurity>0</DocSecurity>
  <Lines>19</Lines>
  <Paragraphs>5</Paragraphs>
  <ScaleCrop>false</ScaleCrop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2015-10-01T08:24:00Z</dcterms:created>
  <dcterms:modified xsi:type="dcterms:W3CDTF">2015-10-01T08:28:00Z</dcterms:modified>
</cp:coreProperties>
</file>