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29" w:rsidRDefault="00A54629" w:rsidP="00A54629">
      <w:pPr>
        <w:spacing w:after="120" w:line="240" w:lineRule="auto"/>
        <w:jc w:val="right"/>
        <w:rPr>
          <w:rFonts w:ascii="Century" w:hAnsi="Century" w:cs="Times New Roman"/>
          <w:b/>
          <w:sz w:val="28"/>
          <w:szCs w:val="28"/>
        </w:rPr>
      </w:pPr>
      <w:r w:rsidRPr="00A54629">
        <w:rPr>
          <w:rFonts w:ascii="Century" w:hAnsi="Century" w:cs="Times New Roman"/>
          <w:b/>
          <w:sz w:val="28"/>
          <w:szCs w:val="28"/>
        </w:rPr>
        <w:t>Постановка на кадастровый учет машино-мест</w:t>
      </w:r>
    </w:p>
    <w:p w:rsidR="00F25AD5" w:rsidRPr="00A54629" w:rsidRDefault="00A54629" w:rsidP="00A54629">
      <w:pPr>
        <w:spacing w:after="240" w:line="240" w:lineRule="auto"/>
        <w:ind w:firstLine="709"/>
        <w:contextualSpacing/>
        <w:jc w:val="both"/>
        <w:rPr>
          <w:rFonts w:ascii="Century" w:hAnsi="Century" w:cs="Times New Roman"/>
          <w:b/>
          <w:sz w:val="28"/>
          <w:szCs w:val="28"/>
        </w:rPr>
      </w:pPr>
      <w:r>
        <w:rPr>
          <w:rFonts w:ascii="Century" w:hAnsi="Century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87630</wp:posOffset>
            </wp:positionV>
            <wp:extent cx="3942080" cy="1594485"/>
            <wp:effectExtent l="19050" t="0" r="1270" b="0"/>
            <wp:wrapTight wrapText="bothSides">
              <wp:wrapPolygon edited="0">
                <wp:start x="-104" y="0"/>
                <wp:lineTo x="-104" y="21419"/>
                <wp:lineTo x="21607" y="21419"/>
                <wp:lineTo x="21607" y="0"/>
                <wp:lineTo x="-104" y="0"/>
              </wp:wrapPolygon>
            </wp:wrapTight>
            <wp:docPr id="1" name="Рисунок 1" descr="C:\Users\User1976\Desktop\Logo F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976\Desktop\Logo FK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813" w:rsidRPr="00A54629">
        <w:rPr>
          <w:rFonts w:ascii="Century" w:hAnsi="Century" w:cs="Times New Roman"/>
          <w:sz w:val="24"/>
          <w:szCs w:val="28"/>
        </w:rPr>
        <w:t>В условиях постоянно растущего количества автомобилей о</w:t>
      </w:r>
      <w:r w:rsidR="006410AB" w:rsidRPr="00A54629">
        <w:rPr>
          <w:rFonts w:ascii="Century" w:hAnsi="Century" w:cs="Times New Roman"/>
          <w:sz w:val="24"/>
          <w:szCs w:val="28"/>
        </w:rPr>
        <w:t xml:space="preserve">дной из насущных проблем </w:t>
      </w:r>
      <w:r w:rsidR="000F0584">
        <w:rPr>
          <w:rFonts w:ascii="Century" w:hAnsi="Century" w:cs="Times New Roman"/>
          <w:sz w:val="24"/>
          <w:szCs w:val="28"/>
        </w:rPr>
        <w:t>не только краевого центра-</w:t>
      </w:r>
      <w:r w:rsidR="00220602" w:rsidRPr="00A54629">
        <w:rPr>
          <w:rFonts w:ascii="Century" w:hAnsi="Century" w:cs="Times New Roman"/>
          <w:sz w:val="24"/>
          <w:szCs w:val="28"/>
        </w:rPr>
        <w:t xml:space="preserve">города </w:t>
      </w:r>
      <w:r w:rsidR="006410AB" w:rsidRPr="00A54629">
        <w:rPr>
          <w:rFonts w:ascii="Century" w:hAnsi="Century" w:cs="Times New Roman"/>
          <w:sz w:val="24"/>
          <w:szCs w:val="28"/>
        </w:rPr>
        <w:t>Краснодара</w:t>
      </w:r>
      <w:r w:rsidR="000F0584">
        <w:rPr>
          <w:rFonts w:ascii="Century" w:hAnsi="Century" w:cs="Times New Roman"/>
          <w:sz w:val="24"/>
          <w:szCs w:val="28"/>
        </w:rPr>
        <w:t>,</w:t>
      </w:r>
      <w:r w:rsidR="006410AB" w:rsidRPr="00A54629">
        <w:rPr>
          <w:rFonts w:ascii="Century" w:hAnsi="Century" w:cs="Times New Roman"/>
          <w:sz w:val="24"/>
          <w:szCs w:val="28"/>
        </w:rPr>
        <w:t xml:space="preserve"> </w:t>
      </w:r>
      <w:r w:rsidR="000F0584">
        <w:rPr>
          <w:rFonts w:ascii="Century" w:hAnsi="Century" w:cs="Times New Roman"/>
          <w:sz w:val="24"/>
          <w:szCs w:val="28"/>
        </w:rPr>
        <w:t>но и</w:t>
      </w:r>
      <w:r w:rsidR="006410AB" w:rsidRPr="00A54629">
        <w:rPr>
          <w:rFonts w:ascii="Century" w:hAnsi="Century" w:cs="Times New Roman"/>
          <w:sz w:val="24"/>
          <w:szCs w:val="28"/>
        </w:rPr>
        <w:t xml:space="preserve"> других городов края продолжает оставаться </w:t>
      </w:r>
      <w:r w:rsidR="00E43813" w:rsidRPr="00A54629">
        <w:rPr>
          <w:rFonts w:ascii="Century" w:hAnsi="Century" w:cs="Times New Roman"/>
          <w:sz w:val="24"/>
          <w:szCs w:val="28"/>
        </w:rPr>
        <w:t>нехватка</w:t>
      </w:r>
      <w:r w:rsidR="006410AB" w:rsidRPr="00A54629">
        <w:rPr>
          <w:rFonts w:ascii="Century" w:hAnsi="Century" w:cs="Times New Roman"/>
          <w:sz w:val="24"/>
          <w:szCs w:val="28"/>
        </w:rPr>
        <w:t xml:space="preserve"> парковочных мест.</w:t>
      </w:r>
      <w:r w:rsidR="00333857" w:rsidRPr="00A54629">
        <w:rPr>
          <w:rFonts w:ascii="Century" w:hAnsi="Century" w:cs="Times New Roman"/>
          <w:sz w:val="24"/>
          <w:szCs w:val="28"/>
        </w:rPr>
        <w:t xml:space="preserve"> </w:t>
      </w:r>
      <w:r w:rsidR="006410AB" w:rsidRPr="00A54629">
        <w:rPr>
          <w:rFonts w:ascii="Century" w:hAnsi="Century" w:cs="Times New Roman"/>
          <w:sz w:val="24"/>
          <w:szCs w:val="28"/>
        </w:rPr>
        <w:t>С</w:t>
      </w:r>
      <w:r w:rsidR="00E43813" w:rsidRPr="00A54629">
        <w:rPr>
          <w:rFonts w:ascii="Century" w:hAnsi="Century" w:cs="Times New Roman"/>
          <w:sz w:val="24"/>
          <w:szCs w:val="28"/>
        </w:rPr>
        <w:t>овременные многоквартирные жилые дома, как правило, предусматривают наличие подземной либо многоуровневой наземной парковки.</w:t>
      </w:r>
    </w:p>
    <w:p w:rsidR="001F5E9E" w:rsidRPr="00A54629" w:rsidRDefault="00E43813" w:rsidP="006F4185">
      <w:pPr>
        <w:spacing w:before="120" w:after="0" w:line="240" w:lineRule="auto"/>
        <w:ind w:firstLine="709"/>
        <w:contextualSpacing/>
        <w:jc w:val="both"/>
        <w:rPr>
          <w:rFonts w:ascii="Century" w:hAnsi="Century" w:cs="Times New Roman"/>
          <w:sz w:val="24"/>
          <w:szCs w:val="28"/>
        </w:rPr>
      </w:pPr>
      <w:r w:rsidRPr="00A54629">
        <w:rPr>
          <w:rFonts w:ascii="Century" w:hAnsi="Century" w:cs="Times New Roman"/>
          <w:sz w:val="24"/>
          <w:szCs w:val="28"/>
        </w:rPr>
        <w:t xml:space="preserve">Вместе с тем, до недавнего времени, </w:t>
      </w:r>
      <w:r w:rsidR="00EA4077" w:rsidRPr="00A54629">
        <w:rPr>
          <w:rFonts w:ascii="Century" w:hAnsi="Century" w:cs="Times New Roman"/>
          <w:sz w:val="24"/>
          <w:szCs w:val="28"/>
        </w:rPr>
        <w:t xml:space="preserve">осуществить </w:t>
      </w:r>
      <w:r w:rsidR="002D7022" w:rsidRPr="00A54629">
        <w:rPr>
          <w:rFonts w:ascii="Century" w:hAnsi="Century" w:cs="Times New Roman"/>
          <w:sz w:val="24"/>
          <w:szCs w:val="28"/>
        </w:rPr>
        <w:t xml:space="preserve">кадастровый </w:t>
      </w:r>
      <w:r w:rsidR="00EA4077" w:rsidRPr="00A54629">
        <w:rPr>
          <w:rFonts w:ascii="Century" w:hAnsi="Century" w:cs="Times New Roman"/>
          <w:sz w:val="24"/>
          <w:szCs w:val="28"/>
        </w:rPr>
        <w:t xml:space="preserve">учет машино-места в качестве </w:t>
      </w:r>
      <w:r w:rsidR="002D7022" w:rsidRPr="00A54629">
        <w:rPr>
          <w:rFonts w:ascii="Century" w:hAnsi="Century" w:cs="Times New Roman"/>
          <w:sz w:val="24"/>
          <w:szCs w:val="28"/>
        </w:rPr>
        <w:t>самостоятельного</w:t>
      </w:r>
      <w:r w:rsidR="00EA4077" w:rsidRPr="00A54629">
        <w:rPr>
          <w:rFonts w:ascii="Century" w:hAnsi="Century" w:cs="Times New Roman"/>
          <w:sz w:val="24"/>
          <w:szCs w:val="28"/>
        </w:rPr>
        <w:t xml:space="preserve"> объекта права и оформить его в собственность </w:t>
      </w:r>
      <w:r w:rsidR="001F5E9E" w:rsidRPr="00A54629">
        <w:rPr>
          <w:rFonts w:ascii="Century" w:hAnsi="Century" w:cs="Times New Roman"/>
          <w:sz w:val="24"/>
          <w:szCs w:val="28"/>
        </w:rPr>
        <w:t>было невозможно. Как правило,</w:t>
      </w:r>
      <w:r w:rsidR="00EA4077" w:rsidRPr="00A54629">
        <w:rPr>
          <w:rFonts w:ascii="Century" w:hAnsi="Century" w:cs="Times New Roman"/>
          <w:sz w:val="24"/>
          <w:szCs w:val="28"/>
        </w:rPr>
        <w:t xml:space="preserve"> </w:t>
      </w:r>
      <w:r w:rsidR="002D7022" w:rsidRPr="00A54629">
        <w:rPr>
          <w:rFonts w:ascii="Century" w:hAnsi="Century" w:cs="Times New Roman"/>
          <w:sz w:val="24"/>
          <w:szCs w:val="28"/>
        </w:rPr>
        <w:t>оформлялась доля в праве</w:t>
      </w:r>
      <w:r w:rsidR="001F5E9E" w:rsidRPr="00A54629">
        <w:rPr>
          <w:rFonts w:ascii="Century" w:hAnsi="Century" w:cs="Times New Roman"/>
          <w:sz w:val="24"/>
          <w:szCs w:val="28"/>
        </w:rPr>
        <w:t xml:space="preserve"> общей долевой </w:t>
      </w:r>
      <w:r w:rsidR="00EA4077" w:rsidRPr="00A54629">
        <w:rPr>
          <w:rFonts w:ascii="Century" w:hAnsi="Century" w:cs="Times New Roman"/>
          <w:sz w:val="24"/>
          <w:szCs w:val="28"/>
        </w:rPr>
        <w:t>собственности</w:t>
      </w:r>
      <w:r w:rsidR="001F5E9E" w:rsidRPr="00A54629">
        <w:rPr>
          <w:rFonts w:ascii="Century" w:hAnsi="Century" w:cs="Times New Roman"/>
          <w:sz w:val="24"/>
          <w:szCs w:val="28"/>
        </w:rPr>
        <w:t xml:space="preserve"> на здание</w:t>
      </w:r>
      <w:r w:rsidR="002D7022" w:rsidRPr="00A54629">
        <w:rPr>
          <w:rFonts w:ascii="Century" w:hAnsi="Century" w:cs="Times New Roman"/>
          <w:sz w:val="24"/>
          <w:szCs w:val="28"/>
        </w:rPr>
        <w:t>,</w:t>
      </w:r>
      <w:r w:rsidR="001F5E9E" w:rsidRPr="00A54629">
        <w:rPr>
          <w:rFonts w:ascii="Century" w:hAnsi="Century" w:cs="Times New Roman"/>
          <w:sz w:val="24"/>
          <w:szCs w:val="28"/>
        </w:rPr>
        <w:t xml:space="preserve"> в котором находились такие машино-места</w:t>
      </w:r>
      <w:r w:rsidR="000F0584">
        <w:rPr>
          <w:rFonts w:ascii="Century" w:hAnsi="Century" w:cs="Times New Roman"/>
          <w:sz w:val="24"/>
          <w:szCs w:val="28"/>
        </w:rPr>
        <w:t>, что влекло немало неудобств для владельцев</w:t>
      </w:r>
      <w:r w:rsidR="001F5E9E" w:rsidRPr="00A54629">
        <w:rPr>
          <w:rFonts w:ascii="Century" w:hAnsi="Century" w:cs="Times New Roman"/>
          <w:sz w:val="24"/>
          <w:szCs w:val="28"/>
        </w:rPr>
        <w:t>.</w:t>
      </w:r>
    </w:p>
    <w:p w:rsidR="00E43813" w:rsidRPr="00A54629" w:rsidRDefault="00E43813" w:rsidP="006F4185">
      <w:pPr>
        <w:spacing w:before="120" w:after="0" w:line="240" w:lineRule="auto"/>
        <w:ind w:firstLine="709"/>
        <w:contextualSpacing/>
        <w:jc w:val="both"/>
        <w:rPr>
          <w:rFonts w:ascii="Century" w:hAnsi="Century" w:cs="Times New Roman"/>
          <w:sz w:val="24"/>
          <w:szCs w:val="28"/>
        </w:rPr>
      </w:pPr>
      <w:r w:rsidRPr="00A54629">
        <w:rPr>
          <w:rFonts w:ascii="Century" w:hAnsi="Century" w:cs="Times New Roman"/>
          <w:sz w:val="24"/>
          <w:szCs w:val="28"/>
        </w:rPr>
        <w:t xml:space="preserve">Ситуация изменилась с 1 января 2017 года, когда </w:t>
      </w:r>
      <w:r w:rsidR="00397F52" w:rsidRPr="00A54629">
        <w:rPr>
          <w:rFonts w:ascii="Century" w:hAnsi="Century" w:cs="Times New Roman"/>
          <w:sz w:val="24"/>
          <w:szCs w:val="28"/>
        </w:rPr>
        <w:t>Федеральным законом от</w:t>
      </w:r>
      <w:r w:rsidR="001F5E9E" w:rsidRPr="00A54629">
        <w:rPr>
          <w:rFonts w:ascii="Century" w:hAnsi="Century" w:cs="Times New Roman"/>
          <w:sz w:val="24"/>
          <w:szCs w:val="28"/>
        </w:rPr>
        <w:t> </w:t>
      </w:r>
      <w:r w:rsidR="002D7022" w:rsidRPr="00A54629">
        <w:rPr>
          <w:rFonts w:ascii="Century" w:hAnsi="Century" w:cs="Times New Roman"/>
          <w:sz w:val="24"/>
          <w:szCs w:val="28"/>
        </w:rPr>
        <w:t>03.07.2016 № 315-ФЗ «</w:t>
      </w:r>
      <w:r w:rsidR="00397F52" w:rsidRPr="00A54629">
        <w:rPr>
          <w:rFonts w:ascii="Century" w:hAnsi="Century" w:cs="Times New Roman"/>
          <w:sz w:val="24"/>
          <w:szCs w:val="28"/>
        </w:rPr>
        <w:t>О внесении изменений в часть первую Гражданского кодекса Российской Федерации и отдельные законодательные акты Российской Федерации»</w:t>
      </w:r>
      <w:r w:rsidR="00DE0CFC" w:rsidRPr="00A54629">
        <w:rPr>
          <w:rFonts w:ascii="Century" w:hAnsi="Century" w:cs="Times New Roman"/>
          <w:sz w:val="24"/>
          <w:szCs w:val="28"/>
        </w:rPr>
        <w:t xml:space="preserve"> (далее – Закон № 315-ФЗ)</w:t>
      </w:r>
      <w:r w:rsidR="00397F52" w:rsidRPr="00A54629">
        <w:rPr>
          <w:rFonts w:ascii="Century" w:hAnsi="Century" w:cs="Times New Roman"/>
          <w:sz w:val="24"/>
          <w:szCs w:val="28"/>
        </w:rPr>
        <w:t xml:space="preserve"> был  внесен ряд существенных изменений в гражданское законодательство</w:t>
      </w:r>
      <w:r w:rsidRPr="00A54629">
        <w:rPr>
          <w:rFonts w:ascii="Century" w:hAnsi="Century" w:cs="Times New Roman"/>
          <w:sz w:val="24"/>
          <w:szCs w:val="28"/>
        </w:rPr>
        <w:t xml:space="preserve">, а также </w:t>
      </w:r>
      <w:r w:rsidR="00937201" w:rsidRPr="00A54629">
        <w:rPr>
          <w:rFonts w:ascii="Century" w:hAnsi="Century" w:cs="Times New Roman"/>
          <w:sz w:val="24"/>
          <w:szCs w:val="28"/>
        </w:rPr>
        <w:t>в</w:t>
      </w:r>
      <w:r w:rsidR="002D7022" w:rsidRPr="00A54629">
        <w:rPr>
          <w:rFonts w:ascii="Century" w:hAnsi="Century" w:cs="Times New Roman"/>
          <w:sz w:val="24"/>
          <w:szCs w:val="28"/>
        </w:rPr>
        <w:t>ступил в силу</w:t>
      </w:r>
      <w:r w:rsidRPr="00A54629">
        <w:rPr>
          <w:rFonts w:ascii="Century" w:hAnsi="Century" w:cs="Times New Roman"/>
          <w:sz w:val="24"/>
          <w:szCs w:val="28"/>
        </w:rPr>
        <w:t xml:space="preserve"> </w:t>
      </w:r>
      <w:r w:rsidR="00333857" w:rsidRPr="00A54629">
        <w:rPr>
          <w:rFonts w:ascii="Century" w:hAnsi="Century" w:cs="Times New Roman"/>
          <w:sz w:val="24"/>
          <w:szCs w:val="28"/>
        </w:rPr>
        <w:t>Федеральн</w:t>
      </w:r>
      <w:r w:rsidR="00F20A37" w:rsidRPr="00A54629">
        <w:rPr>
          <w:rFonts w:ascii="Century" w:hAnsi="Century" w:cs="Times New Roman"/>
          <w:sz w:val="24"/>
          <w:szCs w:val="28"/>
        </w:rPr>
        <w:t>ый</w:t>
      </w:r>
      <w:r w:rsidR="00333857" w:rsidRPr="00A54629">
        <w:rPr>
          <w:rFonts w:ascii="Century" w:hAnsi="Century" w:cs="Times New Roman"/>
          <w:sz w:val="24"/>
          <w:szCs w:val="28"/>
        </w:rPr>
        <w:t xml:space="preserve"> закон от 13.07.2015 № 218-ФЗ «О государственной регистрации недвижимости»</w:t>
      </w:r>
      <w:r w:rsidR="00937201" w:rsidRPr="00A54629">
        <w:rPr>
          <w:rFonts w:ascii="Century" w:hAnsi="Century" w:cs="Times New Roman"/>
          <w:sz w:val="24"/>
          <w:szCs w:val="28"/>
        </w:rPr>
        <w:t xml:space="preserve"> (далее – Закон №</w:t>
      </w:r>
      <w:r w:rsidR="00966CA6" w:rsidRPr="00A54629">
        <w:rPr>
          <w:rFonts w:ascii="Century" w:hAnsi="Century" w:cs="Times New Roman"/>
          <w:sz w:val="24"/>
          <w:szCs w:val="28"/>
        </w:rPr>
        <w:t xml:space="preserve"> </w:t>
      </w:r>
      <w:r w:rsidR="00937201" w:rsidRPr="00A54629">
        <w:rPr>
          <w:rFonts w:ascii="Century" w:hAnsi="Century" w:cs="Times New Roman"/>
          <w:sz w:val="24"/>
          <w:szCs w:val="28"/>
        </w:rPr>
        <w:t>218-ФЗ)</w:t>
      </w:r>
      <w:r w:rsidRPr="00A54629">
        <w:rPr>
          <w:rFonts w:ascii="Century" w:hAnsi="Century" w:cs="Times New Roman"/>
          <w:sz w:val="24"/>
          <w:szCs w:val="28"/>
        </w:rPr>
        <w:t>.</w:t>
      </w:r>
    </w:p>
    <w:p w:rsidR="00397F52" w:rsidRPr="00A54629" w:rsidRDefault="00397F52" w:rsidP="006F4185">
      <w:pPr>
        <w:spacing w:before="120" w:after="0" w:line="240" w:lineRule="auto"/>
        <w:ind w:firstLine="709"/>
        <w:contextualSpacing/>
        <w:jc w:val="both"/>
        <w:rPr>
          <w:rFonts w:ascii="Century" w:hAnsi="Century" w:cs="Times New Roman"/>
          <w:sz w:val="24"/>
          <w:szCs w:val="28"/>
        </w:rPr>
      </w:pPr>
      <w:r w:rsidRPr="00A54629">
        <w:rPr>
          <w:rFonts w:ascii="Century" w:hAnsi="Century" w:cs="Times New Roman"/>
          <w:sz w:val="24"/>
          <w:szCs w:val="28"/>
        </w:rPr>
        <w:t xml:space="preserve">На сегодняшний день, согласно пункту 1 </w:t>
      </w:r>
      <w:hyperlink r:id="rId8" w:history="1">
        <w:r w:rsidRPr="00A54629">
          <w:rPr>
            <w:rStyle w:val="a4"/>
            <w:rFonts w:ascii="Century" w:hAnsi="Century" w:cs="Times New Roman"/>
            <w:sz w:val="24"/>
            <w:szCs w:val="28"/>
          </w:rPr>
          <w:t>статьи 130</w:t>
        </w:r>
      </w:hyperlink>
      <w:r w:rsidRPr="00A54629">
        <w:rPr>
          <w:rFonts w:ascii="Century" w:hAnsi="Century" w:cs="Times New Roman"/>
          <w:sz w:val="24"/>
          <w:szCs w:val="28"/>
        </w:rPr>
        <w:t xml:space="preserve"> Гражданского кодекса Российской Федерации машино-места (наряду с жилыми или нежилыми помещениями) относятся к недвижимым вещам. Понятие машино-места закрепляется во введенном в статью 1 Градостроительного кодекса Российской Федерации пункте 29: </w:t>
      </w:r>
      <w:r w:rsidR="00966CA6" w:rsidRPr="00A54629">
        <w:rPr>
          <w:rFonts w:ascii="Century" w:hAnsi="Century" w:cs="Times New Roman"/>
          <w:sz w:val="24"/>
          <w:szCs w:val="28"/>
        </w:rPr>
        <w:t>«</w:t>
      </w:r>
      <w:r w:rsidRPr="00A54629">
        <w:rPr>
          <w:rFonts w:ascii="Century" w:hAnsi="Century" w:cs="Times New Roman"/>
          <w:sz w:val="24"/>
          <w:szCs w:val="28"/>
        </w:rPr>
        <w:t>машино-место -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</w:t>
      </w:r>
      <w:r w:rsidR="00966CA6" w:rsidRPr="00A54629">
        <w:rPr>
          <w:rFonts w:ascii="Century" w:hAnsi="Century" w:cs="Times New Roman"/>
          <w:sz w:val="24"/>
          <w:szCs w:val="28"/>
        </w:rPr>
        <w:t xml:space="preserve"> </w:t>
      </w:r>
      <w:r w:rsidRPr="00A54629">
        <w:rPr>
          <w:rFonts w:ascii="Century" w:hAnsi="Century" w:cs="Times New Roman"/>
          <w:sz w:val="24"/>
          <w:szCs w:val="28"/>
        </w:rPr>
        <w:t>порядке</w:t>
      </w:r>
      <w:r w:rsidR="00966CA6" w:rsidRPr="00A54629">
        <w:rPr>
          <w:rFonts w:ascii="Century" w:hAnsi="Century" w:cs="Times New Roman"/>
          <w:sz w:val="24"/>
          <w:szCs w:val="28"/>
        </w:rPr>
        <w:t>»</w:t>
      </w:r>
      <w:r w:rsidR="00937201" w:rsidRPr="00A54629">
        <w:rPr>
          <w:rFonts w:ascii="Century" w:hAnsi="Century" w:cs="Times New Roman"/>
          <w:sz w:val="24"/>
          <w:szCs w:val="28"/>
        </w:rPr>
        <w:t>.</w:t>
      </w:r>
      <w:r w:rsidR="00EA4077" w:rsidRPr="00A54629">
        <w:rPr>
          <w:rFonts w:ascii="Century" w:hAnsi="Century" w:cs="Times New Roman"/>
          <w:sz w:val="24"/>
          <w:szCs w:val="28"/>
        </w:rPr>
        <w:t xml:space="preserve"> Таким образом</w:t>
      </w:r>
      <w:r w:rsidR="00966CA6" w:rsidRPr="00A54629">
        <w:rPr>
          <w:rFonts w:ascii="Century" w:hAnsi="Century" w:cs="Times New Roman"/>
          <w:sz w:val="24"/>
          <w:szCs w:val="28"/>
        </w:rPr>
        <w:t>,</w:t>
      </w:r>
      <w:r w:rsidR="00EA4077" w:rsidRPr="00A54629">
        <w:rPr>
          <w:rFonts w:ascii="Century" w:hAnsi="Century" w:cs="Times New Roman"/>
          <w:sz w:val="24"/>
          <w:szCs w:val="28"/>
        </w:rPr>
        <w:t xml:space="preserve"> часть земельного участка, предназначенная для размещения транспортного </w:t>
      </w:r>
      <w:r w:rsidR="00CB0112" w:rsidRPr="00A54629">
        <w:rPr>
          <w:rFonts w:ascii="Century" w:hAnsi="Century" w:cs="Times New Roman"/>
          <w:sz w:val="24"/>
          <w:szCs w:val="28"/>
        </w:rPr>
        <w:t>средства</w:t>
      </w:r>
      <w:r w:rsidR="00EA4077" w:rsidRPr="00A54629">
        <w:rPr>
          <w:rFonts w:ascii="Century" w:hAnsi="Century" w:cs="Times New Roman"/>
          <w:sz w:val="24"/>
          <w:szCs w:val="28"/>
        </w:rPr>
        <w:t>, не является машино-место</w:t>
      </w:r>
      <w:r w:rsidR="00CB0112" w:rsidRPr="00A54629">
        <w:rPr>
          <w:rFonts w:ascii="Century" w:hAnsi="Century" w:cs="Times New Roman"/>
          <w:sz w:val="24"/>
          <w:szCs w:val="28"/>
        </w:rPr>
        <w:t>м и не может быть оформлен</w:t>
      </w:r>
      <w:r w:rsidR="006F4185" w:rsidRPr="00A54629">
        <w:rPr>
          <w:rFonts w:ascii="Century" w:hAnsi="Century" w:cs="Times New Roman"/>
          <w:sz w:val="24"/>
          <w:szCs w:val="28"/>
        </w:rPr>
        <w:t>а</w:t>
      </w:r>
      <w:r w:rsidR="00CB0112" w:rsidRPr="00A54629">
        <w:rPr>
          <w:rFonts w:ascii="Century" w:hAnsi="Century" w:cs="Times New Roman"/>
          <w:sz w:val="24"/>
          <w:szCs w:val="28"/>
        </w:rPr>
        <w:t xml:space="preserve"> в собственность.</w:t>
      </w:r>
    </w:p>
    <w:p w:rsidR="00937201" w:rsidRPr="00A54629" w:rsidRDefault="001D10BD" w:rsidP="006F4185">
      <w:pPr>
        <w:spacing w:before="120" w:after="0" w:line="240" w:lineRule="auto"/>
        <w:ind w:firstLine="709"/>
        <w:contextualSpacing/>
        <w:jc w:val="both"/>
        <w:rPr>
          <w:rFonts w:ascii="Century" w:hAnsi="Century" w:cs="Times New Roman"/>
          <w:sz w:val="24"/>
          <w:szCs w:val="28"/>
        </w:rPr>
      </w:pPr>
      <w:r w:rsidRPr="00A54629">
        <w:rPr>
          <w:rFonts w:ascii="Century" w:hAnsi="Century" w:cs="Times New Roman"/>
          <w:sz w:val="24"/>
          <w:szCs w:val="28"/>
        </w:rPr>
        <w:t>О</w:t>
      </w:r>
      <w:r w:rsidR="00937201" w:rsidRPr="00A54629">
        <w:rPr>
          <w:rFonts w:ascii="Century" w:hAnsi="Century" w:cs="Times New Roman"/>
          <w:sz w:val="24"/>
          <w:szCs w:val="28"/>
        </w:rPr>
        <w:t>дним из обязательных условий государственной регистрации права</w:t>
      </w:r>
      <w:r w:rsidR="00966CA6" w:rsidRPr="00A54629">
        <w:rPr>
          <w:rFonts w:ascii="Century" w:hAnsi="Century" w:cs="Times New Roman"/>
          <w:sz w:val="24"/>
          <w:szCs w:val="28"/>
        </w:rPr>
        <w:t xml:space="preserve"> (далее – ГРП)</w:t>
      </w:r>
      <w:r w:rsidR="00937201" w:rsidRPr="00A54629">
        <w:rPr>
          <w:rFonts w:ascii="Century" w:hAnsi="Century" w:cs="Times New Roman"/>
          <w:sz w:val="24"/>
          <w:szCs w:val="28"/>
        </w:rPr>
        <w:t xml:space="preserve"> на машино-место является постановка его на </w:t>
      </w:r>
      <w:r w:rsidR="00966CA6" w:rsidRPr="00A54629">
        <w:rPr>
          <w:rFonts w:ascii="Century" w:hAnsi="Century" w:cs="Times New Roman"/>
          <w:sz w:val="24"/>
          <w:szCs w:val="28"/>
        </w:rPr>
        <w:t>государственный кадастровый учет (далее – ГКУ)</w:t>
      </w:r>
      <w:r w:rsidR="00937201" w:rsidRPr="00A54629">
        <w:rPr>
          <w:rFonts w:ascii="Century" w:hAnsi="Century" w:cs="Times New Roman"/>
          <w:sz w:val="24"/>
          <w:szCs w:val="28"/>
        </w:rPr>
        <w:t xml:space="preserve">. Исходя из положений части 3 </w:t>
      </w:r>
      <w:hyperlink r:id="rId9" w:history="1">
        <w:r w:rsidR="00937201" w:rsidRPr="00A54629">
          <w:rPr>
            <w:rStyle w:val="a4"/>
            <w:rFonts w:ascii="Century" w:hAnsi="Century" w:cs="Times New Roman"/>
            <w:sz w:val="24"/>
            <w:szCs w:val="28"/>
          </w:rPr>
          <w:t>статьи 14</w:t>
        </w:r>
      </w:hyperlink>
      <w:r w:rsidR="00937201" w:rsidRPr="00A54629">
        <w:rPr>
          <w:rFonts w:ascii="Century" w:hAnsi="Century" w:cs="Times New Roman"/>
          <w:sz w:val="24"/>
          <w:szCs w:val="28"/>
        </w:rPr>
        <w:t xml:space="preserve"> Закон</w:t>
      </w:r>
      <w:r w:rsidR="00C41E49" w:rsidRPr="00A54629">
        <w:rPr>
          <w:rFonts w:ascii="Century" w:hAnsi="Century" w:cs="Times New Roman"/>
          <w:sz w:val="24"/>
          <w:szCs w:val="28"/>
        </w:rPr>
        <w:t>а</w:t>
      </w:r>
      <w:r w:rsidR="00937201" w:rsidRPr="00A54629">
        <w:rPr>
          <w:rFonts w:ascii="Century" w:hAnsi="Century" w:cs="Times New Roman"/>
          <w:sz w:val="24"/>
          <w:szCs w:val="28"/>
        </w:rPr>
        <w:t xml:space="preserve"> №</w:t>
      </w:r>
      <w:r w:rsidR="00966CA6" w:rsidRPr="00A54629">
        <w:rPr>
          <w:rFonts w:ascii="Century" w:hAnsi="Century" w:cs="Times New Roman"/>
          <w:sz w:val="24"/>
          <w:szCs w:val="28"/>
        </w:rPr>
        <w:t xml:space="preserve"> </w:t>
      </w:r>
      <w:r w:rsidR="00937201" w:rsidRPr="00A54629">
        <w:rPr>
          <w:rFonts w:ascii="Century" w:hAnsi="Century" w:cs="Times New Roman"/>
          <w:sz w:val="24"/>
          <w:szCs w:val="28"/>
        </w:rPr>
        <w:t>218-ФЗ</w:t>
      </w:r>
      <w:r w:rsidR="00966CA6" w:rsidRPr="00A54629">
        <w:rPr>
          <w:rFonts w:ascii="Century" w:hAnsi="Century" w:cs="Times New Roman"/>
          <w:sz w:val="24"/>
          <w:szCs w:val="28"/>
        </w:rPr>
        <w:t>,</w:t>
      </w:r>
      <w:r w:rsidR="00937201" w:rsidRPr="00A54629">
        <w:rPr>
          <w:rFonts w:ascii="Century" w:hAnsi="Century" w:cs="Times New Roman"/>
          <w:sz w:val="24"/>
          <w:szCs w:val="28"/>
        </w:rPr>
        <w:t xml:space="preserve"> </w:t>
      </w:r>
      <w:r w:rsidR="00966CA6" w:rsidRPr="00A54629">
        <w:rPr>
          <w:rFonts w:ascii="Century" w:hAnsi="Century" w:cs="Times New Roman"/>
          <w:sz w:val="24"/>
          <w:szCs w:val="28"/>
        </w:rPr>
        <w:t>ГРП и ГКУ</w:t>
      </w:r>
      <w:r w:rsidR="00937201" w:rsidRPr="00A54629">
        <w:rPr>
          <w:rFonts w:ascii="Century" w:hAnsi="Century" w:cs="Times New Roman"/>
          <w:sz w:val="24"/>
          <w:szCs w:val="28"/>
        </w:rPr>
        <w:t xml:space="preserve"> в связи с созданием объекта недвижимости осуществляются одновременно.</w:t>
      </w:r>
    </w:p>
    <w:p w:rsidR="00E23FDC" w:rsidRPr="00A54629" w:rsidRDefault="005B0DC9" w:rsidP="006F4185">
      <w:pPr>
        <w:spacing w:before="120" w:after="0" w:line="240" w:lineRule="auto"/>
        <w:ind w:firstLine="709"/>
        <w:contextualSpacing/>
        <w:jc w:val="both"/>
        <w:rPr>
          <w:rFonts w:ascii="Century" w:hAnsi="Century" w:cs="Times New Roman"/>
          <w:sz w:val="24"/>
          <w:szCs w:val="28"/>
        </w:rPr>
      </w:pPr>
      <w:r w:rsidRPr="00A54629">
        <w:rPr>
          <w:rFonts w:ascii="Century" w:hAnsi="Century" w:cs="Times New Roman"/>
          <w:sz w:val="24"/>
          <w:szCs w:val="28"/>
        </w:rPr>
        <w:t xml:space="preserve">Согласно </w:t>
      </w:r>
      <w:hyperlink r:id="rId10" w:history="1">
        <w:r w:rsidR="00966CA6" w:rsidRPr="00A54629">
          <w:rPr>
            <w:rStyle w:val="a4"/>
            <w:rFonts w:ascii="Century" w:hAnsi="Century" w:cs="Times New Roman"/>
            <w:sz w:val="24"/>
            <w:szCs w:val="28"/>
          </w:rPr>
          <w:t>статьи 14</w:t>
        </w:r>
      </w:hyperlink>
      <w:r w:rsidR="00966CA6" w:rsidRPr="00A54629">
        <w:rPr>
          <w:rFonts w:ascii="Century" w:hAnsi="Century" w:cs="Times New Roman"/>
          <w:sz w:val="24"/>
          <w:szCs w:val="28"/>
        </w:rPr>
        <w:t xml:space="preserve"> </w:t>
      </w:r>
      <w:r w:rsidRPr="00A54629">
        <w:rPr>
          <w:rFonts w:ascii="Century" w:hAnsi="Century" w:cs="Times New Roman"/>
          <w:sz w:val="24"/>
          <w:szCs w:val="28"/>
        </w:rPr>
        <w:t>Закона №</w:t>
      </w:r>
      <w:r w:rsidR="00966CA6" w:rsidRPr="00A54629">
        <w:rPr>
          <w:rFonts w:ascii="Century" w:hAnsi="Century" w:cs="Times New Roman"/>
          <w:sz w:val="24"/>
          <w:szCs w:val="28"/>
        </w:rPr>
        <w:t xml:space="preserve"> </w:t>
      </w:r>
      <w:r w:rsidRPr="00A54629">
        <w:rPr>
          <w:rFonts w:ascii="Century" w:hAnsi="Century" w:cs="Times New Roman"/>
          <w:sz w:val="24"/>
          <w:szCs w:val="28"/>
        </w:rPr>
        <w:t>218-ФЗ</w:t>
      </w:r>
      <w:r w:rsidR="00966CA6" w:rsidRPr="00A54629">
        <w:rPr>
          <w:rFonts w:ascii="Century" w:hAnsi="Century" w:cs="Times New Roman"/>
          <w:sz w:val="24"/>
          <w:szCs w:val="28"/>
        </w:rPr>
        <w:t>,</w:t>
      </w:r>
      <w:r w:rsidRPr="00A54629">
        <w:rPr>
          <w:rFonts w:ascii="Century" w:hAnsi="Century" w:cs="Times New Roman"/>
          <w:sz w:val="24"/>
          <w:szCs w:val="28"/>
        </w:rPr>
        <w:t xml:space="preserve"> одним из документов</w:t>
      </w:r>
      <w:r w:rsidR="009775AE" w:rsidRPr="00A54629">
        <w:rPr>
          <w:rFonts w:ascii="Century" w:hAnsi="Century" w:cs="Times New Roman"/>
          <w:sz w:val="24"/>
          <w:szCs w:val="28"/>
        </w:rPr>
        <w:t xml:space="preserve">-оснований </w:t>
      </w:r>
      <w:r w:rsidRPr="00A54629">
        <w:rPr>
          <w:rFonts w:ascii="Century" w:hAnsi="Century" w:cs="Times New Roman"/>
          <w:sz w:val="24"/>
          <w:szCs w:val="28"/>
        </w:rPr>
        <w:t xml:space="preserve">для осуществления </w:t>
      </w:r>
      <w:r w:rsidR="00966CA6" w:rsidRPr="00A54629">
        <w:rPr>
          <w:rFonts w:ascii="Century" w:hAnsi="Century" w:cs="Times New Roman"/>
          <w:sz w:val="24"/>
          <w:szCs w:val="28"/>
        </w:rPr>
        <w:t>ГКУ</w:t>
      </w:r>
      <w:r w:rsidRPr="00A54629">
        <w:rPr>
          <w:rFonts w:ascii="Century" w:hAnsi="Century" w:cs="Times New Roman"/>
          <w:sz w:val="24"/>
          <w:szCs w:val="28"/>
        </w:rPr>
        <w:t xml:space="preserve"> машино-мест является технический план</w:t>
      </w:r>
      <w:r w:rsidR="009775AE" w:rsidRPr="00A54629">
        <w:rPr>
          <w:rFonts w:ascii="Century" w:hAnsi="Century" w:cs="Times New Roman"/>
          <w:sz w:val="24"/>
          <w:szCs w:val="28"/>
        </w:rPr>
        <w:t xml:space="preserve"> машино-места</w:t>
      </w:r>
      <w:r w:rsidR="004662D2" w:rsidRPr="00A54629">
        <w:rPr>
          <w:rFonts w:ascii="Century" w:hAnsi="Century" w:cs="Times New Roman"/>
          <w:sz w:val="24"/>
          <w:szCs w:val="28"/>
        </w:rPr>
        <w:t xml:space="preserve">, </w:t>
      </w:r>
      <w:r w:rsidR="009775AE" w:rsidRPr="00A54629">
        <w:rPr>
          <w:rFonts w:ascii="Century" w:hAnsi="Century" w:cs="Times New Roman"/>
          <w:sz w:val="24"/>
          <w:szCs w:val="28"/>
        </w:rPr>
        <w:t>изготовленный</w:t>
      </w:r>
      <w:r w:rsidR="004662D2" w:rsidRPr="00A54629">
        <w:rPr>
          <w:rFonts w:ascii="Century" w:hAnsi="Century" w:cs="Times New Roman"/>
          <w:sz w:val="24"/>
          <w:szCs w:val="28"/>
        </w:rPr>
        <w:t xml:space="preserve"> </w:t>
      </w:r>
      <w:r w:rsidR="009775AE" w:rsidRPr="00A54629">
        <w:rPr>
          <w:rFonts w:ascii="Century" w:hAnsi="Century" w:cs="Times New Roman"/>
          <w:sz w:val="24"/>
          <w:szCs w:val="28"/>
        </w:rPr>
        <w:t xml:space="preserve">одним из </w:t>
      </w:r>
      <w:r w:rsidR="004662D2" w:rsidRPr="00A54629">
        <w:rPr>
          <w:rFonts w:ascii="Century" w:hAnsi="Century" w:cs="Times New Roman"/>
          <w:sz w:val="24"/>
          <w:szCs w:val="28"/>
        </w:rPr>
        <w:t>кадастровы</w:t>
      </w:r>
      <w:r w:rsidR="009775AE" w:rsidRPr="00A54629">
        <w:rPr>
          <w:rFonts w:ascii="Century" w:hAnsi="Century" w:cs="Times New Roman"/>
          <w:sz w:val="24"/>
          <w:szCs w:val="28"/>
        </w:rPr>
        <w:t>х</w:t>
      </w:r>
      <w:r w:rsidR="004662D2" w:rsidRPr="00A54629">
        <w:rPr>
          <w:rFonts w:ascii="Century" w:hAnsi="Century" w:cs="Times New Roman"/>
          <w:sz w:val="24"/>
          <w:szCs w:val="28"/>
        </w:rPr>
        <w:t xml:space="preserve"> инженер</w:t>
      </w:r>
      <w:r w:rsidR="009775AE" w:rsidRPr="00A54629">
        <w:rPr>
          <w:rFonts w:ascii="Century" w:hAnsi="Century" w:cs="Times New Roman"/>
          <w:sz w:val="24"/>
          <w:szCs w:val="28"/>
        </w:rPr>
        <w:t xml:space="preserve">ов, </w:t>
      </w:r>
      <w:hyperlink r:id="rId11" w:history="1">
        <w:r w:rsidR="009775AE" w:rsidRPr="00A54629">
          <w:rPr>
            <w:rStyle w:val="a4"/>
            <w:rFonts w:ascii="Century" w:hAnsi="Century" w:cs="Times New Roman"/>
            <w:sz w:val="24"/>
            <w:szCs w:val="28"/>
          </w:rPr>
          <w:t>реестр</w:t>
        </w:r>
      </w:hyperlink>
      <w:r w:rsidR="009775AE" w:rsidRPr="00A54629">
        <w:rPr>
          <w:rFonts w:ascii="Century" w:hAnsi="Century" w:cs="Times New Roman"/>
          <w:sz w:val="24"/>
          <w:szCs w:val="28"/>
        </w:rPr>
        <w:t xml:space="preserve"> которых можно найти на официальном сайте Росреестра</w:t>
      </w:r>
      <w:r w:rsidR="00966CA6" w:rsidRPr="00A54629">
        <w:rPr>
          <w:rFonts w:ascii="Century" w:hAnsi="Century" w:cs="Times New Roman"/>
          <w:sz w:val="24"/>
          <w:szCs w:val="28"/>
        </w:rPr>
        <w:t xml:space="preserve">. </w:t>
      </w:r>
      <w:r w:rsidR="009775AE" w:rsidRPr="00A54629">
        <w:rPr>
          <w:rFonts w:ascii="Century" w:hAnsi="Century" w:cs="Times New Roman"/>
          <w:sz w:val="24"/>
          <w:szCs w:val="28"/>
        </w:rPr>
        <w:t xml:space="preserve">Подготавливается технический план машино-места </w:t>
      </w:r>
      <w:r w:rsidR="004662D2" w:rsidRPr="00A54629">
        <w:rPr>
          <w:rFonts w:ascii="Century" w:hAnsi="Century" w:cs="Times New Roman"/>
          <w:sz w:val="24"/>
          <w:szCs w:val="28"/>
        </w:rPr>
        <w:t xml:space="preserve">на основании </w:t>
      </w:r>
      <w:r w:rsidR="00E23FDC" w:rsidRPr="00A54629">
        <w:rPr>
          <w:rFonts w:ascii="Century" w:hAnsi="Century" w:cs="Times New Roman"/>
          <w:sz w:val="24"/>
          <w:szCs w:val="28"/>
        </w:rPr>
        <w:t>сведений, содержащихся в разрешении на ввод в эксплуатацию здания (сооружения), в котором расположено машино-место, или проектной документации здания (сооружения), в котором расположено машино-место</w:t>
      </w:r>
      <w:r w:rsidR="002D7022" w:rsidRPr="00A54629">
        <w:rPr>
          <w:rFonts w:ascii="Century" w:hAnsi="Century" w:cs="Times New Roman"/>
          <w:sz w:val="24"/>
          <w:szCs w:val="28"/>
        </w:rPr>
        <w:t>,</w:t>
      </w:r>
      <w:r w:rsidR="00E23FDC" w:rsidRPr="00A54629">
        <w:rPr>
          <w:rFonts w:ascii="Century" w:hAnsi="Century" w:cs="Times New Roman"/>
          <w:sz w:val="24"/>
          <w:szCs w:val="28"/>
        </w:rPr>
        <w:t xml:space="preserve"> либо проекте перепланировки и акте приемочной комиссии, подтверждающем завершение перепланировки.</w:t>
      </w:r>
    </w:p>
    <w:p w:rsidR="00C41E49" w:rsidRPr="00A54629" w:rsidRDefault="00CB0112" w:rsidP="006F4185">
      <w:pPr>
        <w:spacing w:before="120" w:after="0" w:line="240" w:lineRule="auto"/>
        <w:ind w:firstLine="709"/>
        <w:contextualSpacing/>
        <w:jc w:val="both"/>
        <w:rPr>
          <w:rFonts w:ascii="Century" w:hAnsi="Century" w:cs="Times New Roman"/>
          <w:sz w:val="24"/>
          <w:szCs w:val="28"/>
        </w:rPr>
      </w:pPr>
      <w:r w:rsidRPr="00A54629">
        <w:rPr>
          <w:rFonts w:ascii="Century" w:hAnsi="Century" w:cs="Times New Roman"/>
          <w:sz w:val="24"/>
          <w:szCs w:val="28"/>
        </w:rPr>
        <w:lastRenderedPageBreak/>
        <w:t>В соответствии с ч</w:t>
      </w:r>
      <w:r w:rsidR="00C9387D" w:rsidRPr="00A54629">
        <w:rPr>
          <w:rFonts w:ascii="Century" w:hAnsi="Century" w:cs="Times New Roman"/>
          <w:sz w:val="24"/>
          <w:szCs w:val="28"/>
        </w:rPr>
        <w:t xml:space="preserve">астью </w:t>
      </w:r>
      <w:r w:rsidR="00C41E49" w:rsidRPr="00A54629">
        <w:rPr>
          <w:rFonts w:ascii="Century" w:hAnsi="Century" w:cs="Times New Roman"/>
          <w:sz w:val="24"/>
          <w:szCs w:val="28"/>
        </w:rPr>
        <w:t xml:space="preserve">6.2 </w:t>
      </w:r>
      <w:hyperlink r:id="rId12" w:history="1">
        <w:r w:rsidR="00C41E49" w:rsidRPr="00A54629">
          <w:rPr>
            <w:rStyle w:val="a4"/>
            <w:rFonts w:ascii="Century" w:hAnsi="Century" w:cs="Times New Roman"/>
            <w:sz w:val="24"/>
            <w:szCs w:val="28"/>
          </w:rPr>
          <w:t>статьи 24</w:t>
        </w:r>
      </w:hyperlink>
      <w:r w:rsidR="00C41E49" w:rsidRPr="00A54629">
        <w:rPr>
          <w:rFonts w:ascii="Century" w:hAnsi="Century" w:cs="Times New Roman"/>
          <w:sz w:val="24"/>
          <w:szCs w:val="28"/>
        </w:rPr>
        <w:t xml:space="preserve"> Закона № 218-ФЗ границы машино-места определяются проектной документацией здания, сооружения и обозначаются или закрепляются лицом, осуществляющим строительство или эксплуатацию здания, сооружения, либо обладателем права на машино-место</w:t>
      </w:r>
      <w:r w:rsidRPr="00A54629">
        <w:rPr>
          <w:rFonts w:ascii="Century" w:hAnsi="Century" w:cs="Times New Roman"/>
          <w:sz w:val="24"/>
          <w:szCs w:val="28"/>
        </w:rPr>
        <w:t>,</w:t>
      </w:r>
      <w:r w:rsidR="00C41E49" w:rsidRPr="00A54629">
        <w:rPr>
          <w:rFonts w:ascii="Century" w:hAnsi="Century" w:cs="Times New Roman"/>
          <w:sz w:val="24"/>
          <w:szCs w:val="28"/>
        </w:rPr>
        <w:t xml:space="preserve"> </w:t>
      </w:r>
      <w:r w:rsidR="00C9387D" w:rsidRPr="00A54629">
        <w:rPr>
          <w:rFonts w:ascii="Century" w:hAnsi="Century" w:cs="Times New Roman"/>
          <w:sz w:val="24"/>
          <w:szCs w:val="28"/>
        </w:rPr>
        <w:t>путем нанесения на поверхность пола или кровли разметки, например, краской или наклейками.</w:t>
      </w:r>
    </w:p>
    <w:p w:rsidR="00C9387D" w:rsidRPr="00A54629" w:rsidRDefault="009775AE" w:rsidP="006F4185">
      <w:pPr>
        <w:spacing w:before="120" w:after="0" w:line="240" w:lineRule="auto"/>
        <w:ind w:firstLine="709"/>
        <w:contextualSpacing/>
        <w:jc w:val="both"/>
        <w:rPr>
          <w:rFonts w:ascii="Century" w:hAnsi="Century" w:cs="Times New Roman"/>
          <w:sz w:val="24"/>
          <w:szCs w:val="28"/>
        </w:rPr>
      </w:pPr>
      <w:r w:rsidRPr="00A54629">
        <w:rPr>
          <w:rFonts w:ascii="Century" w:hAnsi="Century" w:cs="Times New Roman"/>
          <w:sz w:val="24"/>
          <w:szCs w:val="28"/>
        </w:rPr>
        <w:t>Кроме того,</w:t>
      </w:r>
      <w:r w:rsidR="001F5E9E" w:rsidRPr="00A54629">
        <w:rPr>
          <w:rFonts w:ascii="Century" w:hAnsi="Century" w:cs="Times New Roman"/>
          <w:sz w:val="24"/>
          <w:szCs w:val="28"/>
        </w:rPr>
        <w:t xml:space="preserve"> законодательством </w:t>
      </w:r>
      <w:r w:rsidR="00CB0112" w:rsidRPr="00A54629">
        <w:rPr>
          <w:rFonts w:ascii="Century" w:hAnsi="Century" w:cs="Times New Roman"/>
          <w:sz w:val="24"/>
          <w:szCs w:val="28"/>
        </w:rPr>
        <w:t>определены</w:t>
      </w:r>
      <w:r w:rsidR="001F5E9E" w:rsidRPr="00A54629">
        <w:rPr>
          <w:rFonts w:ascii="Century" w:hAnsi="Century" w:cs="Times New Roman"/>
          <w:sz w:val="24"/>
          <w:szCs w:val="28"/>
        </w:rPr>
        <w:t xml:space="preserve"> предельные размеры машино-мест. Так</w:t>
      </w:r>
      <w:r w:rsidR="002D7022" w:rsidRPr="00A54629">
        <w:rPr>
          <w:rFonts w:ascii="Century" w:hAnsi="Century" w:cs="Times New Roman"/>
          <w:sz w:val="24"/>
          <w:szCs w:val="28"/>
        </w:rPr>
        <w:t>,</w:t>
      </w:r>
      <w:r w:rsidR="001F5E9E" w:rsidRPr="00A54629">
        <w:rPr>
          <w:rFonts w:ascii="Century" w:hAnsi="Century" w:cs="Times New Roman"/>
          <w:sz w:val="24"/>
          <w:szCs w:val="28"/>
        </w:rPr>
        <w:t xml:space="preserve"> согласно </w:t>
      </w:r>
      <w:r w:rsidR="00B524B7" w:rsidRPr="00A54629">
        <w:rPr>
          <w:rFonts w:ascii="Century" w:hAnsi="Century" w:cs="Times New Roman"/>
          <w:sz w:val="24"/>
          <w:szCs w:val="28"/>
        </w:rPr>
        <w:t>приказ</w:t>
      </w:r>
      <w:r w:rsidR="001F5E9E" w:rsidRPr="00A54629">
        <w:rPr>
          <w:rFonts w:ascii="Century" w:hAnsi="Century" w:cs="Times New Roman"/>
          <w:sz w:val="24"/>
          <w:szCs w:val="28"/>
        </w:rPr>
        <w:t>у</w:t>
      </w:r>
      <w:r w:rsidR="00B524B7" w:rsidRPr="00A54629">
        <w:rPr>
          <w:rFonts w:ascii="Century" w:hAnsi="Century" w:cs="Times New Roman"/>
          <w:sz w:val="24"/>
          <w:szCs w:val="28"/>
        </w:rPr>
        <w:t xml:space="preserve"> Минэкономразвития РФ от 07.12.2016 № 792,</w:t>
      </w:r>
      <w:r w:rsidR="001F5E9E" w:rsidRPr="00A54629">
        <w:rPr>
          <w:rFonts w:ascii="Century" w:hAnsi="Century" w:cs="Times New Roman"/>
          <w:sz w:val="24"/>
          <w:szCs w:val="28"/>
        </w:rPr>
        <w:t xml:space="preserve"> длина машино</w:t>
      </w:r>
      <w:r w:rsidR="00966CA6" w:rsidRPr="00A54629">
        <w:rPr>
          <w:rFonts w:ascii="Century" w:hAnsi="Century" w:cs="Times New Roman"/>
          <w:sz w:val="24"/>
          <w:szCs w:val="28"/>
        </w:rPr>
        <w:t>-</w:t>
      </w:r>
      <w:r w:rsidR="001F5E9E" w:rsidRPr="00A54629">
        <w:rPr>
          <w:rFonts w:ascii="Century" w:hAnsi="Century" w:cs="Times New Roman"/>
          <w:sz w:val="24"/>
          <w:szCs w:val="28"/>
        </w:rPr>
        <w:t>места должна находиться в диапазоне от 5,3 м</w:t>
      </w:r>
      <w:r w:rsidR="00C9387D" w:rsidRPr="00A54629">
        <w:rPr>
          <w:rFonts w:ascii="Century" w:hAnsi="Century" w:cs="Times New Roman"/>
          <w:sz w:val="24"/>
          <w:szCs w:val="28"/>
        </w:rPr>
        <w:t xml:space="preserve"> до 6,2 м, ширина – от 2,5 м до 3,6 м.</w:t>
      </w:r>
    </w:p>
    <w:p w:rsidR="0047322D" w:rsidRPr="00A54629" w:rsidRDefault="009775AE" w:rsidP="006F4185">
      <w:pPr>
        <w:spacing w:before="120" w:after="0" w:line="240" w:lineRule="auto"/>
        <w:ind w:firstLine="709"/>
        <w:contextualSpacing/>
        <w:jc w:val="both"/>
        <w:rPr>
          <w:rFonts w:ascii="Century" w:hAnsi="Century" w:cs="Times New Roman"/>
          <w:sz w:val="24"/>
          <w:szCs w:val="28"/>
        </w:rPr>
      </w:pPr>
      <w:r w:rsidRPr="00A54629">
        <w:rPr>
          <w:rFonts w:ascii="Century" w:hAnsi="Century" w:cs="Times New Roman"/>
          <w:sz w:val="24"/>
          <w:szCs w:val="28"/>
        </w:rPr>
        <w:t xml:space="preserve">Осуществить постановку на </w:t>
      </w:r>
      <w:r w:rsidR="00966CA6" w:rsidRPr="00A54629">
        <w:rPr>
          <w:rFonts w:ascii="Century" w:hAnsi="Century" w:cs="Times New Roman"/>
          <w:sz w:val="24"/>
          <w:szCs w:val="28"/>
        </w:rPr>
        <w:t>ГКУ</w:t>
      </w:r>
      <w:r w:rsidRPr="00A54629">
        <w:rPr>
          <w:rFonts w:ascii="Century" w:hAnsi="Century" w:cs="Times New Roman"/>
          <w:sz w:val="24"/>
          <w:szCs w:val="28"/>
        </w:rPr>
        <w:t xml:space="preserve"> всех </w:t>
      </w:r>
      <w:r w:rsidR="00C41E49" w:rsidRPr="00A54629">
        <w:rPr>
          <w:rFonts w:ascii="Century" w:hAnsi="Century" w:cs="Times New Roman"/>
          <w:sz w:val="24"/>
          <w:szCs w:val="28"/>
        </w:rPr>
        <w:t>машино</w:t>
      </w:r>
      <w:r w:rsidR="0047322D" w:rsidRPr="00A54629">
        <w:rPr>
          <w:rFonts w:ascii="Century" w:hAnsi="Century" w:cs="Times New Roman"/>
          <w:sz w:val="24"/>
          <w:szCs w:val="28"/>
        </w:rPr>
        <w:t>-</w:t>
      </w:r>
      <w:r w:rsidR="00C41E49" w:rsidRPr="00A54629">
        <w:rPr>
          <w:rFonts w:ascii="Century" w:hAnsi="Century" w:cs="Times New Roman"/>
          <w:sz w:val="24"/>
          <w:szCs w:val="28"/>
        </w:rPr>
        <w:t>мест</w:t>
      </w:r>
      <w:r w:rsidRPr="00A54629">
        <w:rPr>
          <w:rFonts w:ascii="Century" w:hAnsi="Century" w:cs="Times New Roman"/>
          <w:sz w:val="24"/>
          <w:szCs w:val="28"/>
        </w:rPr>
        <w:t xml:space="preserve"> в</w:t>
      </w:r>
      <w:r w:rsidR="000F0584">
        <w:rPr>
          <w:rFonts w:ascii="Century" w:hAnsi="Century" w:cs="Times New Roman"/>
          <w:sz w:val="24"/>
          <w:szCs w:val="28"/>
        </w:rPr>
        <w:t>о</w:t>
      </w:r>
      <w:r w:rsidRPr="00A54629">
        <w:rPr>
          <w:rFonts w:ascii="Century" w:hAnsi="Century" w:cs="Times New Roman"/>
          <w:sz w:val="24"/>
          <w:szCs w:val="28"/>
        </w:rPr>
        <w:t xml:space="preserve"> вновь построенных зданиях или сооружениях возможно также</w:t>
      </w:r>
      <w:r w:rsidR="00C41E49" w:rsidRPr="00A54629">
        <w:rPr>
          <w:rFonts w:ascii="Century" w:hAnsi="Century" w:cs="Times New Roman"/>
          <w:sz w:val="24"/>
          <w:szCs w:val="28"/>
        </w:rPr>
        <w:t xml:space="preserve"> </w:t>
      </w:r>
      <w:r w:rsidR="0047322D" w:rsidRPr="00A54629">
        <w:rPr>
          <w:rFonts w:ascii="Century" w:hAnsi="Century" w:cs="Times New Roman"/>
          <w:sz w:val="24"/>
          <w:szCs w:val="28"/>
        </w:rPr>
        <w:t xml:space="preserve">одновременно с осуществлением </w:t>
      </w:r>
      <w:r w:rsidR="00966CA6" w:rsidRPr="00A54629">
        <w:rPr>
          <w:rFonts w:ascii="Century" w:hAnsi="Century" w:cs="Times New Roman"/>
          <w:sz w:val="24"/>
          <w:szCs w:val="28"/>
        </w:rPr>
        <w:t>ГКУ</w:t>
      </w:r>
      <w:r w:rsidR="0047322D" w:rsidRPr="00A54629">
        <w:rPr>
          <w:rFonts w:ascii="Century" w:hAnsi="Century" w:cs="Times New Roman"/>
          <w:sz w:val="24"/>
          <w:szCs w:val="28"/>
        </w:rPr>
        <w:t xml:space="preserve"> и </w:t>
      </w:r>
      <w:r w:rsidR="00966CA6" w:rsidRPr="00A54629">
        <w:rPr>
          <w:rFonts w:ascii="Century" w:hAnsi="Century" w:cs="Times New Roman"/>
          <w:sz w:val="24"/>
          <w:szCs w:val="28"/>
        </w:rPr>
        <w:t>ГРП</w:t>
      </w:r>
      <w:r w:rsidR="0047322D" w:rsidRPr="00A54629">
        <w:rPr>
          <w:rFonts w:ascii="Century" w:hAnsi="Century" w:cs="Times New Roman"/>
          <w:sz w:val="24"/>
          <w:szCs w:val="28"/>
        </w:rPr>
        <w:t xml:space="preserve"> собственности на </w:t>
      </w:r>
      <w:r w:rsidRPr="00A54629">
        <w:rPr>
          <w:rFonts w:ascii="Century" w:hAnsi="Century" w:cs="Times New Roman"/>
          <w:sz w:val="24"/>
          <w:szCs w:val="28"/>
        </w:rPr>
        <w:t>такие</w:t>
      </w:r>
      <w:r w:rsidR="0047322D" w:rsidRPr="00A54629">
        <w:rPr>
          <w:rFonts w:ascii="Century" w:hAnsi="Century" w:cs="Times New Roman"/>
          <w:sz w:val="24"/>
          <w:szCs w:val="28"/>
        </w:rPr>
        <w:t xml:space="preserve"> созданные здание, сооружение</w:t>
      </w:r>
      <w:r w:rsidR="00C41E49" w:rsidRPr="00A54629">
        <w:rPr>
          <w:rFonts w:ascii="Century" w:hAnsi="Century" w:cs="Times New Roman"/>
          <w:sz w:val="24"/>
          <w:szCs w:val="28"/>
        </w:rPr>
        <w:t>. При этом</w:t>
      </w:r>
      <w:r w:rsidR="0047322D" w:rsidRPr="00A54629">
        <w:rPr>
          <w:rFonts w:ascii="Century" w:hAnsi="Century" w:cs="Times New Roman"/>
          <w:sz w:val="24"/>
          <w:szCs w:val="28"/>
        </w:rPr>
        <w:t>,</w:t>
      </w:r>
      <w:r w:rsidR="00C41E49" w:rsidRPr="00A54629">
        <w:rPr>
          <w:rFonts w:ascii="Century" w:hAnsi="Century" w:cs="Times New Roman"/>
          <w:sz w:val="24"/>
          <w:szCs w:val="28"/>
        </w:rPr>
        <w:t xml:space="preserve"> заявитель предоставляет технический план </w:t>
      </w:r>
      <w:r w:rsidR="0047322D" w:rsidRPr="00A54629">
        <w:rPr>
          <w:rFonts w:ascii="Century" w:hAnsi="Century" w:cs="Times New Roman"/>
          <w:sz w:val="24"/>
          <w:szCs w:val="28"/>
        </w:rPr>
        <w:t xml:space="preserve">здания, сооружения, содержащего сведения, необходимые для </w:t>
      </w:r>
      <w:r w:rsidR="00966CA6" w:rsidRPr="00A54629">
        <w:rPr>
          <w:rFonts w:ascii="Century" w:hAnsi="Century" w:cs="Times New Roman"/>
          <w:sz w:val="24"/>
          <w:szCs w:val="28"/>
        </w:rPr>
        <w:t>ГКУ</w:t>
      </w:r>
      <w:r w:rsidR="0047322D" w:rsidRPr="00A54629">
        <w:rPr>
          <w:rFonts w:ascii="Century" w:hAnsi="Century" w:cs="Times New Roman"/>
          <w:sz w:val="24"/>
          <w:szCs w:val="28"/>
        </w:rPr>
        <w:t xml:space="preserve"> указанных машино-мест. </w:t>
      </w:r>
      <w:r w:rsidR="00C41E49" w:rsidRPr="00A54629">
        <w:rPr>
          <w:rFonts w:ascii="Century" w:hAnsi="Century" w:cs="Times New Roman"/>
          <w:sz w:val="24"/>
          <w:szCs w:val="28"/>
        </w:rPr>
        <w:t>Кроме того, кадастровый учет всех машино</w:t>
      </w:r>
      <w:r w:rsidR="0047322D" w:rsidRPr="00A54629">
        <w:rPr>
          <w:rFonts w:ascii="Century" w:hAnsi="Century" w:cs="Times New Roman"/>
          <w:sz w:val="24"/>
          <w:szCs w:val="28"/>
        </w:rPr>
        <w:t>-</w:t>
      </w:r>
      <w:r w:rsidR="00C41E49" w:rsidRPr="00A54629">
        <w:rPr>
          <w:rFonts w:ascii="Century" w:hAnsi="Century" w:cs="Times New Roman"/>
          <w:sz w:val="24"/>
          <w:szCs w:val="28"/>
        </w:rPr>
        <w:t>мест в здании,</w:t>
      </w:r>
      <w:r w:rsidR="0047322D" w:rsidRPr="00A54629">
        <w:rPr>
          <w:rFonts w:ascii="Century" w:hAnsi="Century" w:cs="Times New Roman"/>
          <w:sz w:val="24"/>
          <w:szCs w:val="28"/>
        </w:rPr>
        <w:t xml:space="preserve"> сооружении,</w:t>
      </w:r>
      <w:r w:rsidR="00C41E49" w:rsidRPr="00A54629">
        <w:rPr>
          <w:rFonts w:ascii="Century" w:hAnsi="Century" w:cs="Times New Roman"/>
          <w:sz w:val="24"/>
          <w:szCs w:val="28"/>
        </w:rPr>
        <w:t xml:space="preserve"> право собственности на которые зарегистрировано в </w:t>
      </w:r>
      <w:r w:rsidR="0047322D" w:rsidRPr="00A54629">
        <w:rPr>
          <w:rFonts w:ascii="Century" w:hAnsi="Century" w:cs="Times New Roman"/>
          <w:sz w:val="24"/>
          <w:szCs w:val="28"/>
        </w:rPr>
        <w:t>Едином государственном реестре недвижимости</w:t>
      </w:r>
      <w:r w:rsidR="00C41E49" w:rsidRPr="00A54629">
        <w:rPr>
          <w:rFonts w:ascii="Century" w:hAnsi="Century" w:cs="Times New Roman"/>
          <w:sz w:val="24"/>
          <w:szCs w:val="28"/>
        </w:rPr>
        <w:t>, производится</w:t>
      </w:r>
      <w:r w:rsidR="0047322D" w:rsidRPr="00A54629">
        <w:rPr>
          <w:rFonts w:ascii="Century" w:hAnsi="Century" w:cs="Times New Roman"/>
          <w:sz w:val="24"/>
          <w:szCs w:val="28"/>
        </w:rPr>
        <w:t xml:space="preserve"> при представлении собственником объекта соответствующего заявления и технического плана здания, сооружения, содержащего сведения, необходимые для </w:t>
      </w:r>
      <w:r w:rsidR="00966CA6" w:rsidRPr="00A54629">
        <w:rPr>
          <w:rFonts w:ascii="Century" w:hAnsi="Century" w:cs="Times New Roman"/>
          <w:sz w:val="24"/>
          <w:szCs w:val="28"/>
        </w:rPr>
        <w:t>ГКУ</w:t>
      </w:r>
      <w:r w:rsidR="0047322D" w:rsidRPr="00A54629">
        <w:rPr>
          <w:rFonts w:ascii="Century" w:hAnsi="Century" w:cs="Times New Roman"/>
          <w:sz w:val="24"/>
          <w:szCs w:val="28"/>
        </w:rPr>
        <w:t xml:space="preserve"> указанных машино-мест </w:t>
      </w:r>
      <w:r w:rsidR="00966CA6" w:rsidRPr="00A54629">
        <w:rPr>
          <w:rFonts w:ascii="Century" w:hAnsi="Century" w:cs="Times New Roman"/>
          <w:sz w:val="24"/>
          <w:szCs w:val="28"/>
        </w:rPr>
        <w:br/>
      </w:r>
      <w:r w:rsidR="0047322D" w:rsidRPr="00A54629">
        <w:rPr>
          <w:rFonts w:ascii="Century" w:hAnsi="Century" w:cs="Times New Roman"/>
          <w:sz w:val="24"/>
          <w:szCs w:val="28"/>
        </w:rPr>
        <w:t xml:space="preserve">(часть 3.1 </w:t>
      </w:r>
      <w:hyperlink r:id="rId13" w:history="1">
        <w:r w:rsidR="0047322D" w:rsidRPr="00A54629">
          <w:rPr>
            <w:rStyle w:val="a4"/>
            <w:rFonts w:ascii="Century" w:hAnsi="Century" w:cs="Times New Roman"/>
            <w:sz w:val="24"/>
            <w:szCs w:val="28"/>
          </w:rPr>
          <w:t>статьи 40</w:t>
        </w:r>
      </w:hyperlink>
      <w:r w:rsidR="0047322D" w:rsidRPr="00A54629">
        <w:rPr>
          <w:rFonts w:ascii="Century" w:hAnsi="Century" w:cs="Times New Roman"/>
          <w:sz w:val="24"/>
          <w:szCs w:val="28"/>
        </w:rPr>
        <w:t xml:space="preserve"> Закона № 218-ФЗ)</w:t>
      </w:r>
      <w:r w:rsidR="00A54629" w:rsidRPr="00A54629">
        <w:rPr>
          <w:rFonts w:ascii="Century" w:hAnsi="Century" w:cs="Times New Roman"/>
          <w:sz w:val="24"/>
          <w:szCs w:val="28"/>
        </w:rPr>
        <w:t>.</w:t>
      </w:r>
    </w:p>
    <w:p w:rsidR="00A54629" w:rsidRDefault="0047322D" w:rsidP="00A54629">
      <w:pPr>
        <w:spacing w:before="120" w:after="0" w:line="240" w:lineRule="auto"/>
        <w:ind w:firstLine="709"/>
        <w:contextualSpacing/>
        <w:jc w:val="both"/>
        <w:rPr>
          <w:rFonts w:ascii="Century" w:hAnsi="Century" w:cs="Times New Roman"/>
          <w:sz w:val="24"/>
          <w:szCs w:val="28"/>
        </w:rPr>
      </w:pPr>
      <w:r w:rsidRPr="00A54629">
        <w:rPr>
          <w:rFonts w:ascii="Century" w:hAnsi="Century" w:cs="Times New Roman"/>
          <w:sz w:val="24"/>
          <w:szCs w:val="28"/>
        </w:rPr>
        <w:t>Заявлени</w:t>
      </w:r>
      <w:r w:rsidR="00DE0CFC" w:rsidRPr="00A54629">
        <w:rPr>
          <w:rFonts w:ascii="Century" w:hAnsi="Century" w:cs="Times New Roman"/>
          <w:sz w:val="24"/>
          <w:szCs w:val="28"/>
        </w:rPr>
        <w:t xml:space="preserve">я </w:t>
      </w:r>
      <w:r w:rsidR="009775AE" w:rsidRPr="00A54629">
        <w:rPr>
          <w:rFonts w:ascii="Century" w:hAnsi="Century" w:cs="Times New Roman"/>
          <w:sz w:val="24"/>
          <w:szCs w:val="28"/>
        </w:rPr>
        <w:t xml:space="preserve">о </w:t>
      </w:r>
      <w:r w:rsidR="00A54629" w:rsidRPr="00A54629">
        <w:rPr>
          <w:rFonts w:ascii="Century" w:hAnsi="Century" w:cs="Times New Roman"/>
          <w:sz w:val="24"/>
          <w:szCs w:val="28"/>
        </w:rPr>
        <w:t>ГКУ</w:t>
      </w:r>
      <w:r w:rsidR="00DE0CFC" w:rsidRPr="00A54629">
        <w:rPr>
          <w:rFonts w:ascii="Century" w:hAnsi="Century" w:cs="Times New Roman"/>
          <w:sz w:val="24"/>
          <w:szCs w:val="28"/>
        </w:rPr>
        <w:t xml:space="preserve"> и (или) </w:t>
      </w:r>
      <w:r w:rsidR="00A54629" w:rsidRPr="00A54629">
        <w:rPr>
          <w:rFonts w:ascii="Century" w:hAnsi="Century" w:cs="Times New Roman"/>
          <w:sz w:val="24"/>
          <w:szCs w:val="28"/>
        </w:rPr>
        <w:t xml:space="preserve">ГРП </w:t>
      </w:r>
      <w:r w:rsidR="00DE0CFC" w:rsidRPr="00A54629">
        <w:rPr>
          <w:rFonts w:ascii="Century" w:hAnsi="Century" w:cs="Times New Roman"/>
          <w:sz w:val="24"/>
          <w:szCs w:val="28"/>
        </w:rPr>
        <w:t xml:space="preserve">и прилагаемые к нему документы </w:t>
      </w:r>
      <w:r w:rsidR="009775AE" w:rsidRPr="00A54629">
        <w:rPr>
          <w:rFonts w:ascii="Century" w:hAnsi="Century" w:cs="Times New Roman"/>
          <w:sz w:val="24"/>
          <w:szCs w:val="28"/>
        </w:rPr>
        <w:t xml:space="preserve">могут </w:t>
      </w:r>
      <w:r w:rsidR="00DE0CFC" w:rsidRPr="00A54629">
        <w:rPr>
          <w:rFonts w:ascii="Century" w:hAnsi="Century" w:cs="Times New Roman"/>
          <w:sz w:val="24"/>
          <w:szCs w:val="28"/>
        </w:rPr>
        <w:t>представля</w:t>
      </w:r>
      <w:r w:rsidR="009775AE" w:rsidRPr="00A54629">
        <w:rPr>
          <w:rFonts w:ascii="Century" w:hAnsi="Century" w:cs="Times New Roman"/>
          <w:sz w:val="24"/>
          <w:szCs w:val="28"/>
        </w:rPr>
        <w:t>ть</w:t>
      </w:r>
      <w:r w:rsidR="00DE0CFC" w:rsidRPr="00A54629">
        <w:rPr>
          <w:rFonts w:ascii="Century" w:hAnsi="Century" w:cs="Times New Roman"/>
          <w:sz w:val="24"/>
          <w:szCs w:val="28"/>
        </w:rPr>
        <w:t xml:space="preserve">ся в орган регистрации прав </w:t>
      </w:r>
      <w:r w:rsidR="00A54629" w:rsidRPr="00A54629">
        <w:rPr>
          <w:rFonts w:ascii="Century" w:hAnsi="Century" w:cs="Times New Roman"/>
          <w:sz w:val="24"/>
          <w:szCs w:val="28"/>
        </w:rPr>
        <w:t xml:space="preserve">посредством личного обращения </w:t>
      </w:r>
      <w:r w:rsidR="00DE0CFC" w:rsidRPr="00A54629">
        <w:rPr>
          <w:rFonts w:ascii="Century" w:hAnsi="Century" w:cs="Times New Roman"/>
          <w:sz w:val="24"/>
          <w:szCs w:val="28"/>
        </w:rPr>
        <w:t>или к уполномоченному лицу органа регистрации прав при</w:t>
      </w:r>
      <w:r w:rsidR="00A54629" w:rsidRPr="00A54629">
        <w:rPr>
          <w:rFonts w:ascii="Century" w:hAnsi="Century" w:cs="Times New Roman"/>
          <w:sz w:val="24"/>
          <w:szCs w:val="28"/>
        </w:rPr>
        <w:t xml:space="preserve"> получении услуги выездного приема;</w:t>
      </w:r>
      <w:r w:rsidR="00DE0CFC" w:rsidRPr="00A54629">
        <w:rPr>
          <w:rFonts w:ascii="Century" w:hAnsi="Century" w:cs="Times New Roman"/>
          <w:sz w:val="24"/>
          <w:szCs w:val="28"/>
        </w:rPr>
        <w:t xml:space="preserve"> через многофункциональный центр, пос</w:t>
      </w:r>
      <w:r w:rsidR="00A54629" w:rsidRPr="00A54629">
        <w:rPr>
          <w:rFonts w:ascii="Century" w:hAnsi="Century" w:cs="Times New Roman"/>
          <w:sz w:val="24"/>
          <w:szCs w:val="28"/>
        </w:rPr>
        <w:t xml:space="preserve">редством почтового отправления. Также, заявитель имеет возможность подать документы через </w:t>
      </w:r>
      <w:hyperlink r:id="rId14" w:history="1">
        <w:r w:rsidR="00A54629" w:rsidRPr="00A54629">
          <w:rPr>
            <w:rStyle w:val="a4"/>
            <w:rFonts w:ascii="Century" w:hAnsi="Century" w:cs="Times New Roman"/>
            <w:sz w:val="24"/>
            <w:szCs w:val="28"/>
          </w:rPr>
          <w:t>портал Росреестра</w:t>
        </w:r>
      </w:hyperlink>
      <w:r w:rsidR="00A54629" w:rsidRPr="00A54629">
        <w:rPr>
          <w:rFonts w:ascii="Century" w:hAnsi="Century" w:cs="Times New Roman"/>
          <w:sz w:val="24"/>
          <w:szCs w:val="28"/>
        </w:rPr>
        <w:t xml:space="preserve"> в электронном виде.</w:t>
      </w:r>
    </w:p>
    <w:p w:rsidR="00A54629" w:rsidRDefault="00A54629" w:rsidP="00A54629">
      <w:pPr>
        <w:spacing w:before="120" w:after="0" w:line="240" w:lineRule="auto"/>
        <w:ind w:firstLine="709"/>
        <w:contextualSpacing/>
        <w:jc w:val="both"/>
        <w:rPr>
          <w:rFonts w:ascii="Century" w:hAnsi="Century" w:cs="Times New Roman"/>
          <w:sz w:val="24"/>
          <w:szCs w:val="28"/>
        </w:rPr>
      </w:pPr>
    </w:p>
    <w:p w:rsidR="00A54629" w:rsidRPr="00A54629" w:rsidRDefault="00A54629" w:rsidP="00A54629">
      <w:pPr>
        <w:spacing w:before="120" w:after="0" w:line="240" w:lineRule="auto"/>
        <w:ind w:firstLine="709"/>
        <w:contextualSpacing/>
        <w:jc w:val="right"/>
        <w:rPr>
          <w:rFonts w:ascii="Century" w:hAnsi="Century" w:cs="Times New Roman"/>
          <w:i/>
          <w:sz w:val="24"/>
          <w:szCs w:val="28"/>
        </w:rPr>
      </w:pPr>
      <w:r w:rsidRPr="00A54629">
        <w:rPr>
          <w:rFonts w:ascii="Century" w:hAnsi="Century" w:cs="Times New Roman"/>
          <w:i/>
          <w:sz w:val="24"/>
          <w:szCs w:val="28"/>
        </w:rPr>
        <w:t>Начальник отдела кадастрового учета № 2</w:t>
      </w:r>
    </w:p>
    <w:p w:rsidR="00A54629" w:rsidRPr="00A54629" w:rsidRDefault="00A54629" w:rsidP="00A54629">
      <w:pPr>
        <w:spacing w:before="120" w:after="0" w:line="240" w:lineRule="auto"/>
        <w:ind w:firstLine="709"/>
        <w:contextualSpacing/>
        <w:jc w:val="right"/>
        <w:rPr>
          <w:rFonts w:ascii="Century" w:hAnsi="Century" w:cs="Times New Roman"/>
          <w:i/>
          <w:sz w:val="24"/>
          <w:szCs w:val="28"/>
        </w:rPr>
      </w:pPr>
      <w:r w:rsidRPr="00A54629">
        <w:rPr>
          <w:rFonts w:ascii="Century" w:hAnsi="Century" w:cs="Times New Roman"/>
          <w:i/>
          <w:sz w:val="24"/>
          <w:szCs w:val="28"/>
        </w:rPr>
        <w:t>Давыденко И.В.</w:t>
      </w:r>
    </w:p>
    <w:sectPr w:rsidR="00A54629" w:rsidRPr="00A54629" w:rsidSect="00A54629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67" w:rsidRDefault="00BC4F67" w:rsidP="00CB0112">
      <w:pPr>
        <w:spacing w:after="0" w:line="240" w:lineRule="auto"/>
      </w:pPr>
      <w:r>
        <w:separator/>
      </w:r>
    </w:p>
  </w:endnote>
  <w:endnote w:type="continuationSeparator" w:id="1">
    <w:p w:rsidR="00BC4F67" w:rsidRDefault="00BC4F67" w:rsidP="00C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67" w:rsidRDefault="00BC4F67" w:rsidP="00CB0112">
      <w:pPr>
        <w:spacing w:after="0" w:line="240" w:lineRule="auto"/>
      </w:pPr>
      <w:r>
        <w:separator/>
      </w:r>
    </w:p>
  </w:footnote>
  <w:footnote w:type="continuationSeparator" w:id="1">
    <w:p w:rsidR="00BC4F67" w:rsidRDefault="00BC4F67" w:rsidP="00CB0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748"/>
    <w:multiLevelType w:val="multilevel"/>
    <w:tmpl w:val="B9C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1043E"/>
    <w:multiLevelType w:val="multilevel"/>
    <w:tmpl w:val="FA8C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A107A"/>
    <w:multiLevelType w:val="multilevel"/>
    <w:tmpl w:val="9DBC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0AB"/>
    <w:rsid w:val="000A47D8"/>
    <w:rsid w:val="000F0584"/>
    <w:rsid w:val="001D10BD"/>
    <w:rsid w:val="001F5E9E"/>
    <w:rsid w:val="00220602"/>
    <w:rsid w:val="002D7022"/>
    <w:rsid w:val="002F2B3E"/>
    <w:rsid w:val="00312EE2"/>
    <w:rsid w:val="00333857"/>
    <w:rsid w:val="00364853"/>
    <w:rsid w:val="003663E8"/>
    <w:rsid w:val="00397F52"/>
    <w:rsid w:val="004662D2"/>
    <w:rsid w:val="0047322D"/>
    <w:rsid w:val="005B0DC9"/>
    <w:rsid w:val="005D2615"/>
    <w:rsid w:val="006410AB"/>
    <w:rsid w:val="00675323"/>
    <w:rsid w:val="006F4185"/>
    <w:rsid w:val="00713941"/>
    <w:rsid w:val="0074049D"/>
    <w:rsid w:val="008E3BA9"/>
    <w:rsid w:val="008E4076"/>
    <w:rsid w:val="00937201"/>
    <w:rsid w:val="00966CA6"/>
    <w:rsid w:val="009775AE"/>
    <w:rsid w:val="00A54629"/>
    <w:rsid w:val="00AF38D1"/>
    <w:rsid w:val="00B27DC7"/>
    <w:rsid w:val="00B524B7"/>
    <w:rsid w:val="00BC4F67"/>
    <w:rsid w:val="00C41E49"/>
    <w:rsid w:val="00C9387D"/>
    <w:rsid w:val="00CB0112"/>
    <w:rsid w:val="00D9572C"/>
    <w:rsid w:val="00DE0CFC"/>
    <w:rsid w:val="00E23FDC"/>
    <w:rsid w:val="00E43813"/>
    <w:rsid w:val="00EA4077"/>
    <w:rsid w:val="00EE420E"/>
    <w:rsid w:val="00F056D1"/>
    <w:rsid w:val="00F20A37"/>
    <w:rsid w:val="00F2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857"/>
  </w:style>
  <w:style w:type="character" w:styleId="a4">
    <w:name w:val="Hyperlink"/>
    <w:basedOn w:val="a0"/>
    <w:uiPriority w:val="99"/>
    <w:unhideWhenUsed/>
    <w:rsid w:val="00397F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2B3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B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0112"/>
  </w:style>
  <w:style w:type="paragraph" w:styleId="a8">
    <w:name w:val="footer"/>
    <w:basedOn w:val="a"/>
    <w:link w:val="a9"/>
    <w:uiPriority w:val="99"/>
    <w:semiHidden/>
    <w:unhideWhenUsed/>
    <w:rsid w:val="00CB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0112"/>
  </w:style>
  <w:style w:type="paragraph" w:styleId="aa">
    <w:name w:val="Balloon Text"/>
    <w:basedOn w:val="a"/>
    <w:link w:val="ab"/>
    <w:uiPriority w:val="99"/>
    <w:semiHidden/>
    <w:unhideWhenUsed/>
    <w:rsid w:val="00A5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2a54eb7c0c87a49c41aa10efb253f6bdea2bfcf4/" TargetMode="External"/><Relationship Id="rId13" Type="http://schemas.openxmlformats.org/officeDocument/2006/relationships/hyperlink" Target="http://www.consultant.ru/document/cons_doc_LAW_182661/3a4963916f58e641652def8faaa25ad36ecc95d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182661/f6fe316584e24017e857963f7bbf028432485f0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ru/wps/portal/ais_rk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2661/cec950b7d67461cec8418d349b532c4574a9db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2661/cec950b7d67461cec8418d349b532c4574a9db11/" TargetMode="External"/><Relationship Id="rId14" Type="http://schemas.openxmlformats.org/officeDocument/2006/relationships/hyperlink" Target="http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user0018</cp:lastModifiedBy>
  <cp:revision>10</cp:revision>
  <dcterms:created xsi:type="dcterms:W3CDTF">2017-06-04T08:44:00Z</dcterms:created>
  <dcterms:modified xsi:type="dcterms:W3CDTF">2017-06-09T11:37:00Z</dcterms:modified>
</cp:coreProperties>
</file>