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818" w:rsidRPr="00D80700" w:rsidRDefault="00D80700" w:rsidP="00D80700">
      <w:pPr>
        <w:pStyle w:val="ConsPlusNormal"/>
        <w:spacing w:after="120"/>
        <w:jc w:val="right"/>
        <w:rPr>
          <w:rFonts w:ascii="Century" w:hAnsi="Century"/>
          <w:b/>
          <w:color w:val="000000"/>
          <w:szCs w:val="24"/>
        </w:rPr>
      </w:pPr>
      <w:r w:rsidRPr="00D80700">
        <w:rPr>
          <w:rFonts w:ascii="Century" w:hAnsi="Century"/>
          <w:b/>
          <w:color w:val="000000"/>
          <w:szCs w:val="24"/>
        </w:rPr>
        <w:t>Обжалование решений о приостановлении кадастрового учета в апелляционную комиссию</w:t>
      </w:r>
    </w:p>
    <w:p w:rsidR="007521C2" w:rsidRPr="00D80700" w:rsidRDefault="00D80700" w:rsidP="007521C2">
      <w:pPr>
        <w:autoSpaceDE w:val="0"/>
        <w:autoSpaceDN w:val="0"/>
        <w:adjustRightInd w:val="0"/>
        <w:spacing w:after="0" w:line="240" w:lineRule="auto"/>
        <w:ind w:firstLine="709"/>
        <w:jc w:val="both"/>
        <w:rPr>
          <w:rFonts w:ascii="Century" w:hAnsi="Century" w:cs="Times New Roman"/>
          <w:spacing w:val="-4"/>
          <w:sz w:val="24"/>
          <w:szCs w:val="24"/>
        </w:rPr>
      </w:pPr>
      <w:r w:rsidRPr="00D80700">
        <w:rPr>
          <w:rFonts w:ascii="Century" w:hAnsi="Century"/>
          <w:noProof/>
          <w:sz w:val="24"/>
          <w:szCs w:val="24"/>
          <w:lang w:eastAsia="ru-RU"/>
        </w:rPr>
        <w:drawing>
          <wp:anchor distT="0" distB="0" distL="114300" distR="114300" simplePos="0" relativeHeight="251658240" behindDoc="1" locked="0" layoutInCell="1" allowOverlap="1">
            <wp:simplePos x="0" y="0"/>
            <wp:positionH relativeFrom="column">
              <wp:posOffset>-31115</wp:posOffset>
            </wp:positionH>
            <wp:positionV relativeFrom="paragraph">
              <wp:posOffset>24765</wp:posOffset>
            </wp:positionV>
            <wp:extent cx="3733800" cy="1509395"/>
            <wp:effectExtent l="19050" t="0" r="0" b="0"/>
            <wp:wrapTight wrapText="bothSides">
              <wp:wrapPolygon edited="0">
                <wp:start x="-110" y="0"/>
                <wp:lineTo x="-110" y="21264"/>
                <wp:lineTo x="21600" y="21264"/>
                <wp:lineTo x="21600" y="0"/>
                <wp:lineTo x="-110" y="0"/>
              </wp:wrapPolygon>
            </wp:wrapTight>
            <wp:docPr id="1" name="Рисунок 1" descr="C:\Users\User1976\Desktop\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976\Desktop\Logo FKP.jpg"/>
                    <pic:cNvPicPr>
                      <a:picLocks noChangeAspect="1" noChangeArrowheads="1"/>
                    </pic:cNvPicPr>
                  </pic:nvPicPr>
                  <pic:blipFill>
                    <a:blip r:embed="rId5" cstate="print"/>
                    <a:srcRect/>
                    <a:stretch>
                      <a:fillRect/>
                    </a:stretch>
                  </pic:blipFill>
                  <pic:spPr bwMode="auto">
                    <a:xfrm>
                      <a:off x="0" y="0"/>
                      <a:ext cx="3733800" cy="1509395"/>
                    </a:xfrm>
                    <a:prstGeom prst="rect">
                      <a:avLst/>
                    </a:prstGeom>
                    <a:noFill/>
                    <a:ln w="9525">
                      <a:noFill/>
                      <a:miter lim="800000"/>
                      <a:headEnd/>
                      <a:tailEnd/>
                    </a:ln>
                  </pic:spPr>
                </pic:pic>
              </a:graphicData>
            </a:graphic>
          </wp:anchor>
        </w:drawing>
      </w:r>
      <w:hyperlink r:id="rId6" w:history="1">
        <w:r w:rsidR="00D60D46" w:rsidRPr="00D80700">
          <w:rPr>
            <w:rStyle w:val="a5"/>
            <w:rFonts w:ascii="Century" w:hAnsi="Century" w:cs="Segoe UI"/>
            <w:sz w:val="24"/>
            <w:szCs w:val="24"/>
          </w:rPr>
          <w:t>Статьей 26.1</w:t>
        </w:r>
      </w:hyperlink>
      <w:r w:rsidR="00D60D46" w:rsidRPr="00D80700">
        <w:rPr>
          <w:rFonts w:ascii="Century" w:hAnsi="Century"/>
          <w:sz w:val="24"/>
          <w:szCs w:val="24"/>
        </w:rPr>
        <w:t xml:space="preserve"> </w:t>
      </w:r>
      <w:r w:rsidR="00963C35" w:rsidRPr="00D80700">
        <w:rPr>
          <w:rFonts w:ascii="Century" w:hAnsi="Century" w:cs="Times New Roman"/>
          <w:color w:val="000000"/>
          <w:spacing w:val="-4"/>
          <w:sz w:val="24"/>
          <w:szCs w:val="24"/>
        </w:rPr>
        <w:t xml:space="preserve">Федерального закона от 24.07.2007 № 221-ФЗ «О кадастровой деятельности» </w:t>
      </w:r>
      <w:r w:rsidR="00986E56" w:rsidRPr="00D80700">
        <w:rPr>
          <w:rFonts w:ascii="Century" w:hAnsi="Century" w:cs="Times New Roman"/>
          <w:color w:val="000000"/>
          <w:spacing w:val="-4"/>
          <w:sz w:val="24"/>
          <w:szCs w:val="24"/>
        </w:rPr>
        <w:t>предусмотрен</w:t>
      </w:r>
      <w:r w:rsidR="001214F2" w:rsidRPr="00D80700">
        <w:rPr>
          <w:rFonts w:ascii="Century" w:hAnsi="Century" w:cs="Times New Roman"/>
          <w:color w:val="000000"/>
          <w:spacing w:val="-4"/>
          <w:sz w:val="24"/>
          <w:szCs w:val="24"/>
        </w:rPr>
        <w:t>о</w:t>
      </w:r>
      <w:r w:rsidR="00986E56" w:rsidRPr="00D80700">
        <w:rPr>
          <w:rFonts w:ascii="Century" w:hAnsi="Century" w:cs="Times New Roman"/>
          <w:color w:val="000000"/>
          <w:spacing w:val="-4"/>
          <w:sz w:val="24"/>
          <w:szCs w:val="24"/>
        </w:rPr>
        <w:t xml:space="preserve"> обжаловани</w:t>
      </w:r>
      <w:r w:rsidR="001214F2" w:rsidRPr="00D80700">
        <w:rPr>
          <w:rFonts w:ascii="Century" w:hAnsi="Century" w:cs="Times New Roman"/>
          <w:color w:val="000000"/>
          <w:spacing w:val="-4"/>
          <w:sz w:val="24"/>
          <w:szCs w:val="24"/>
        </w:rPr>
        <w:t>е</w:t>
      </w:r>
      <w:r w:rsidR="00986E56" w:rsidRPr="00D80700">
        <w:rPr>
          <w:rFonts w:ascii="Century" w:hAnsi="Century" w:cs="Times New Roman"/>
          <w:color w:val="000000"/>
          <w:spacing w:val="-4"/>
          <w:sz w:val="24"/>
          <w:szCs w:val="24"/>
        </w:rPr>
        <w:t xml:space="preserve"> </w:t>
      </w:r>
      <w:r w:rsidR="00D60D46" w:rsidRPr="00D80700">
        <w:rPr>
          <w:rFonts w:ascii="Century" w:hAnsi="Century" w:cs="Times New Roman"/>
          <w:spacing w:val="-4"/>
          <w:sz w:val="24"/>
          <w:szCs w:val="24"/>
        </w:rPr>
        <w:t>решений</w:t>
      </w:r>
      <w:r w:rsidR="00986E56" w:rsidRPr="00D80700">
        <w:rPr>
          <w:rFonts w:ascii="Century" w:hAnsi="Century" w:cs="Times New Roman"/>
          <w:spacing w:val="-4"/>
          <w:sz w:val="24"/>
          <w:szCs w:val="24"/>
        </w:rPr>
        <w:t xml:space="preserve"> о приостановлении осуществлени</w:t>
      </w:r>
      <w:r w:rsidR="004F554C" w:rsidRPr="00D80700">
        <w:rPr>
          <w:rFonts w:ascii="Century" w:hAnsi="Century" w:cs="Times New Roman"/>
          <w:spacing w:val="-4"/>
          <w:sz w:val="24"/>
          <w:szCs w:val="24"/>
        </w:rPr>
        <w:t>я кадастрового учета</w:t>
      </w:r>
      <w:r w:rsidR="00D60D46" w:rsidRPr="00D80700">
        <w:rPr>
          <w:rFonts w:ascii="Century" w:hAnsi="Century" w:cs="Times New Roman"/>
          <w:spacing w:val="-4"/>
          <w:sz w:val="24"/>
          <w:szCs w:val="24"/>
        </w:rPr>
        <w:t xml:space="preserve"> (далее – ГКУ)</w:t>
      </w:r>
      <w:r w:rsidR="004F554C" w:rsidRPr="00D80700">
        <w:rPr>
          <w:rFonts w:ascii="Century" w:hAnsi="Century" w:cs="Times New Roman"/>
          <w:spacing w:val="-4"/>
          <w:sz w:val="24"/>
          <w:szCs w:val="24"/>
        </w:rPr>
        <w:t xml:space="preserve"> </w:t>
      </w:r>
      <w:r w:rsidR="00986E56" w:rsidRPr="00D80700">
        <w:rPr>
          <w:rFonts w:ascii="Century" w:hAnsi="Century" w:cs="Times New Roman"/>
          <w:spacing w:val="-4"/>
          <w:sz w:val="24"/>
          <w:szCs w:val="24"/>
        </w:rPr>
        <w:t>и</w:t>
      </w:r>
      <w:r w:rsidR="00D60D46" w:rsidRPr="00D80700">
        <w:rPr>
          <w:rFonts w:ascii="Century" w:hAnsi="Century" w:cs="Times New Roman"/>
          <w:spacing w:val="-4"/>
          <w:sz w:val="24"/>
          <w:szCs w:val="24"/>
        </w:rPr>
        <w:t xml:space="preserve"> (или)</w:t>
      </w:r>
      <w:r w:rsidR="00986E56" w:rsidRPr="00D80700">
        <w:rPr>
          <w:rFonts w:ascii="Century" w:hAnsi="Century" w:cs="Times New Roman"/>
          <w:spacing w:val="-4"/>
          <w:sz w:val="24"/>
          <w:szCs w:val="24"/>
        </w:rPr>
        <w:t xml:space="preserve"> государств</w:t>
      </w:r>
      <w:r w:rsidR="00D60D46" w:rsidRPr="00D80700">
        <w:rPr>
          <w:rFonts w:ascii="Century" w:hAnsi="Century" w:cs="Times New Roman"/>
          <w:spacing w:val="-4"/>
          <w:sz w:val="24"/>
          <w:szCs w:val="24"/>
        </w:rPr>
        <w:t>енной регистрации прав (далее – ГРП), принятых</w:t>
      </w:r>
      <w:r w:rsidR="00986E56" w:rsidRPr="00D80700">
        <w:rPr>
          <w:rFonts w:ascii="Century" w:hAnsi="Century" w:cs="Times New Roman"/>
          <w:spacing w:val="-4"/>
          <w:sz w:val="24"/>
          <w:szCs w:val="24"/>
        </w:rPr>
        <w:t xml:space="preserve"> в отношении </w:t>
      </w:r>
      <w:r w:rsidR="00D60D46" w:rsidRPr="00D80700">
        <w:rPr>
          <w:rFonts w:ascii="Century" w:hAnsi="Century" w:cs="Times New Roman"/>
          <w:spacing w:val="-4"/>
          <w:sz w:val="24"/>
          <w:szCs w:val="24"/>
        </w:rPr>
        <w:t xml:space="preserve">необходимых для осуществления этих процедур документов </w:t>
      </w:r>
      <w:r w:rsidR="0041356C" w:rsidRPr="00D80700">
        <w:rPr>
          <w:rFonts w:ascii="Century" w:hAnsi="Century" w:cs="Times New Roman"/>
          <w:spacing w:val="-4"/>
          <w:sz w:val="24"/>
          <w:szCs w:val="24"/>
        </w:rPr>
        <w:t xml:space="preserve">в административном порядке. </w:t>
      </w:r>
      <w:r w:rsidR="008F2C91" w:rsidRPr="00D80700">
        <w:rPr>
          <w:rFonts w:ascii="Century" w:hAnsi="Century" w:cs="Times New Roman"/>
          <w:spacing w:val="-4"/>
          <w:sz w:val="24"/>
          <w:szCs w:val="24"/>
        </w:rPr>
        <w:t>При этом обжалование решения о приостановлении в судебном порядке возможно только после обжалования такого решения в апелляционн</w:t>
      </w:r>
      <w:r w:rsidR="007521C2" w:rsidRPr="00D80700">
        <w:rPr>
          <w:rFonts w:ascii="Century" w:hAnsi="Century" w:cs="Times New Roman"/>
          <w:spacing w:val="-4"/>
          <w:sz w:val="24"/>
          <w:szCs w:val="24"/>
        </w:rPr>
        <w:t>ой комиссии</w:t>
      </w:r>
      <w:r w:rsidR="008F2C91" w:rsidRPr="00D80700">
        <w:rPr>
          <w:rFonts w:ascii="Century" w:hAnsi="Century" w:cs="Times New Roman"/>
          <w:spacing w:val="-4"/>
          <w:sz w:val="24"/>
          <w:szCs w:val="24"/>
        </w:rPr>
        <w:t>.</w:t>
      </w:r>
      <w:r w:rsidR="002D5CF1" w:rsidRPr="00D80700">
        <w:rPr>
          <w:rFonts w:ascii="Century" w:hAnsi="Century" w:cs="Times New Roman"/>
          <w:spacing w:val="-4"/>
          <w:sz w:val="24"/>
          <w:szCs w:val="24"/>
        </w:rPr>
        <w:t xml:space="preserve"> </w:t>
      </w:r>
    </w:p>
    <w:p w:rsidR="007521C2" w:rsidRPr="00D80700" w:rsidRDefault="0041356C" w:rsidP="007521C2">
      <w:pPr>
        <w:autoSpaceDE w:val="0"/>
        <w:autoSpaceDN w:val="0"/>
        <w:adjustRightInd w:val="0"/>
        <w:spacing w:after="0" w:line="240" w:lineRule="auto"/>
        <w:ind w:firstLine="709"/>
        <w:jc w:val="both"/>
        <w:rPr>
          <w:rFonts w:ascii="Century" w:hAnsi="Century" w:cs="Times New Roman"/>
          <w:spacing w:val="-4"/>
          <w:sz w:val="24"/>
          <w:szCs w:val="24"/>
        </w:rPr>
      </w:pPr>
      <w:r w:rsidRPr="00D80700">
        <w:rPr>
          <w:rFonts w:ascii="Century" w:hAnsi="Century" w:cs="Times New Roman"/>
          <w:spacing w:val="-4"/>
          <w:sz w:val="24"/>
          <w:szCs w:val="24"/>
        </w:rPr>
        <w:t xml:space="preserve">Решение о приостановлении может быть обжаловано </w:t>
      </w:r>
      <w:r w:rsidR="008F2C91" w:rsidRPr="00D80700">
        <w:rPr>
          <w:rFonts w:ascii="Century" w:hAnsi="Century" w:cs="Times New Roman"/>
          <w:spacing w:val="-4"/>
          <w:sz w:val="24"/>
          <w:szCs w:val="24"/>
        </w:rPr>
        <w:t>в административном порядке заявителем или его представителем, а также кадастровым инжен</w:t>
      </w:r>
      <w:r w:rsidR="007521C2" w:rsidRPr="00D80700">
        <w:rPr>
          <w:rFonts w:ascii="Century" w:hAnsi="Century" w:cs="Times New Roman"/>
          <w:spacing w:val="-4"/>
          <w:sz w:val="24"/>
          <w:szCs w:val="24"/>
        </w:rPr>
        <w:t>ером, подготовившим межевой план</w:t>
      </w:r>
      <w:r w:rsidR="008F2C91" w:rsidRPr="00D80700">
        <w:rPr>
          <w:rFonts w:ascii="Century" w:hAnsi="Century" w:cs="Times New Roman"/>
          <w:spacing w:val="-4"/>
          <w:sz w:val="24"/>
          <w:szCs w:val="24"/>
        </w:rPr>
        <w:t>.</w:t>
      </w:r>
      <w:r w:rsidR="00D151CE" w:rsidRPr="00D80700">
        <w:rPr>
          <w:rFonts w:ascii="Century" w:hAnsi="Century" w:cs="Times New Roman"/>
          <w:spacing w:val="-4"/>
          <w:sz w:val="24"/>
          <w:szCs w:val="24"/>
        </w:rPr>
        <w:t xml:space="preserve"> </w:t>
      </w:r>
      <w:r w:rsidR="007521C2" w:rsidRPr="00D80700">
        <w:rPr>
          <w:rFonts w:ascii="Century" w:hAnsi="Century" w:cs="Times New Roman"/>
          <w:spacing w:val="-4"/>
          <w:sz w:val="24"/>
          <w:szCs w:val="24"/>
        </w:rPr>
        <w:t xml:space="preserve">В течение 30 дней </w:t>
      </w:r>
      <w:proofErr w:type="gramStart"/>
      <w:r w:rsidR="007521C2" w:rsidRPr="00D80700">
        <w:rPr>
          <w:rFonts w:ascii="Century" w:hAnsi="Century" w:cs="Times New Roman"/>
          <w:spacing w:val="-4"/>
          <w:sz w:val="24"/>
          <w:szCs w:val="24"/>
        </w:rPr>
        <w:t>с даты принятия</w:t>
      </w:r>
      <w:proofErr w:type="gramEnd"/>
      <w:r w:rsidR="007521C2" w:rsidRPr="00D80700">
        <w:rPr>
          <w:rFonts w:ascii="Century" w:hAnsi="Century" w:cs="Times New Roman"/>
          <w:spacing w:val="-4"/>
          <w:sz w:val="24"/>
          <w:szCs w:val="24"/>
        </w:rPr>
        <w:t xml:space="preserve"> решения о приостановлении указанные выше лица могут его обжаловать, предоставив заявление об обжаловании решения о приостановлении в апелляционную комиссию</w:t>
      </w:r>
      <w:r w:rsidR="00D151CE" w:rsidRPr="00D80700">
        <w:rPr>
          <w:rFonts w:ascii="Century" w:hAnsi="Century" w:cs="Times New Roman"/>
          <w:spacing w:val="-4"/>
          <w:sz w:val="24"/>
          <w:szCs w:val="24"/>
        </w:rPr>
        <w:t>.</w:t>
      </w:r>
      <w:r w:rsidR="007634D4" w:rsidRPr="00D80700">
        <w:rPr>
          <w:rFonts w:ascii="Century" w:hAnsi="Century" w:cs="Times New Roman"/>
          <w:spacing w:val="-4"/>
          <w:sz w:val="24"/>
          <w:szCs w:val="24"/>
        </w:rPr>
        <w:t xml:space="preserve"> Перечень и формы</w:t>
      </w:r>
      <w:r w:rsidR="007521C2" w:rsidRPr="00D80700">
        <w:rPr>
          <w:rFonts w:ascii="Century" w:hAnsi="Century" w:cs="Times New Roman"/>
          <w:spacing w:val="-4"/>
          <w:sz w:val="24"/>
          <w:szCs w:val="24"/>
        </w:rPr>
        <w:t xml:space="preserve"> необходимых</w:t>
      </w:r>
      <w:r w:rsidR="007634D4" w:rsidRPr="00D80700">
        <w:rPr>
          <w:rFonts w:ascii="Century" w:hAnsi="Century" w:cs="Times New Roman"/>
          <w:spacing w:val="-4"/>
          <w:sz w:val="24"/>
          <w:szCs w:val="24"/>
        </w:rPr>
        <w:t xml:space="preserve"> документов</w:t>
      </w:r>
      <w:r w:rsidR="007521C2" w:rsidRPr="00D80700">
        <w:rPr>
          <w:rFonts w:ascii="Century" w:hAnsi="Century" w:cs="Times New Roman"/>
          <w:spacing w:val="-4"/>
          <w:sz w:val="24"/>
          <w:szCs w:val="24"/>
        </w:rPr>
        <w:t xml:space="preserve"> </w:t>
      </w:r>
      <w:r w:rsidR="00710D16" w:rsidRPr="00D80700">
        <w:rPr>
          <w:rFonts w:ascii="Century" w:hAnsi="Century" w:cs="Times New Roman"/>
          <w:spacing w:val="-4"/>
          <w:sz w:val="24"/>
          <w:szCs w:val="24"/>
        </w:rPr>
        <w:t>утверж</w:t>
      </w:r>
      <w:r w:rsidR="007521C2" w:rsidRPr="00D80700">
        <w:rPr>
          <w:rFonts w:ascii="Century" w:hAnsi="Century" w:cs="Times New Roman"/>
          <w:spacing w:val="-4"/>
          <w:sz w:val="24"/>
          <w:szCs w:val="24"/>
        </w:rPr>
        <w:t xml:space="preserve">дены </w:t>
      </w:r>
      <w:hyperlink r:id="rId7" w:history="1">
        <w:r w:rsidR="007521C2" w:rsidRPr="00D80700">
          <w:rPr>
            <w:rStyle w:val="a5"/>
            <w:rFonts w:ascii="Century" w:hAnsi="Century" w:cs="Segoe UI"/>
            <w:sz w:val="24"/>
            <w:szCs w:val="24"/>
          </w:rPr>
          <w:t>приказом Минэкономразвития № 193</w:t>
        </w:r>
      </w:hyperlink>
      <w:r w:rsidR="00710D16" w:rsidRPr="00D80700">
        <w:rPr>
          <w:rFonts w:ascii="Century" w:hAnsi="Century" w:cs="Times New Roman"/>
          <w:spacing w:val="-4"/>
          <w:sz w:val="24"/>
          <w:szCs w:val="24"/>
        </w:rPr>
        <w:t>.</w:t>
      </w:r>
      <w:r w:rsidR="009B2817" w:rsidRPr="00D80700">
        <w:rPr>
          <w:rFonts w:ascii="Century" w:hAnsi="Century" w:cs="Times New Roman"/>
          <w:spacing w:val="-4"/>
          <w:sz w:val="24"/>
          <w:szCs w:val="24"/>
        </w:rPr>
        <w:t xml:space="preserve"> </w:t>
      </w:r>
    </w:p>
    <w:p w:rsidR="007E3821" w:rsidRPr="00D80700" w:rsidRDefault="009856D7" w:rsidP="007521C2">
      <w:pPr>
        <w:autoSpaceDE w:val="0"/>
        <w:autoSpaceDN w:val="0"/>
        <w:adjustRightInd w:val="0"/>
        <w:spacing w:after="0" w:line="240" w:lineRule="auto"/>
        <w:ind w:firstLine="709"/>
        <w:jc w:val="both"/>
        <w:rPr>
          <w:rFonts w:ascii="Century" w:hAnsi="Century" w:cs="Times New Roman"/>
          <w:spacing w:val="-4"/>
          <w:sz w:val="24"/>
          <w:szCs w:val="24"/>
        </w:rPr>
      </w:pPr>
      <w:r w:rsidRPr="00D80700">
        <w:rPr>
          <w:rFonts w:ascii="Century" w:hAnsi="Century" w:cs="Times New Roman"/>
          <w:sz w:val="24"/>
          <w:szCs w:val="24"/>
        </w:rPr>
        <w:t xml:space="preserve">Рассмотрение заявления комиссией производится в срок не более 30 дней со дня его регистрации. </w:t>
      </w:r>
      <w:r w:rsidR="009B2817" w:rsidRPr="00D80700">
        <w:rPr>
          <w:rFonts w:ascii="Century" w:hAnsi="Century" w:cs="Times New Roman"/>
          <w:spacing w:val="-4"/>
          <w:sz w:val="24"/>
          <w:szCs w:val="24"/>
        </w:rPr>
        <w:t>В течение</w:t>
      </w:r>
      <w:r w:rsidR="007E3821" w:rsidRPr="00D80700">
        <w:rPr>
          <w:rFonts w:ascii="Century" w:hAnsi="Century" w:cs="Times New Roman"/>
          <w:spacing w:val="-4"/>
          <w:sz w:val="24"/>
          <w:szCs w:val="24"/>
        </w:rPr>
        <w:t xml:space="preserve"> недели после получения апелляционной комиссией заявления назначаются рабочие заседание. Заинтересованные лица вправе посещать заседания, уведомления об их проведении высылается не менее чем за три рабочих дня до утвержденной даты заседания. Оповещение происходит посредством электронной почты. </w:t>
      </w:r>
    </w:p>
    <w:p w:rsidR="006A6425" w:rsidRPr="00D80700" w:rsidRDefault="000701E7" w:rsidP="007E3821">
      <w:pPr>
        <w:autoSpaceDE w:val="0"/>
        <w:autoSpaceDN w:val="0"/>
        <w:adjustRightInd w:val="0"/>
        <w:spacing w:after="0" w:line="240" w:lineRule="auto"/>
        <w:ind w:firstLine="709"/>
        <w:jc w:val="both"/>
        <w:rPr>
          <w:rFonts w:ascii="Century" w:hAnsi="Century"/>
          <w:sz w:val="24"/>
          <w:szCs w:val="24"/>
        </w:rPr>
      </w:pPr>
      <w:r w:rsidRPr="00D80700">
        <w:rPr>
          <w:rFonts w:ascii="Century" w:hAnsi="Century" w:cs="Times New Roman"/>
          <w:sz w:val="24"/>
          <w:szCs w:val="24"/>
        </w:rPr>
        <w:t>Справочная информация о принятых апелляционной комиссией решениях публикуется на официальном</w:t>
      </w:r>
      <w:r w:rsidR="00ED26A0" w:rsidRPr="00D80700">
        <w:rPr>
          <w:rFonts w:ascii="Century" w:hAnsi="Century" w:cs="Times New Roman"/>
          <w:sz w:val="24"/>
          <w:szCs w:val="24"/>
        </w:rPr>
        <w:t xml:space="preserve"> </w:t>
      </w:r>
      <w:hyperlink r:id="rId8" w:history="1">
        <w:r w:rsidR="00ED26A0" w:rsidRPr="00D80700">
          <w:rPr>
            <w:rStyle w:val="a5"/>
            <w:rFonts w:ascii="Century" w:hAnsi="Century" w:cs="Times New Roman"/>
            <w:sz w:val="24"/>
            <w:szCs w:val="24"/>
          </w:rPr>
          <w:t>сайте Росреестра</w:t>
        </w:r>
      </w:hyperlink>
      <w:r w:rsidR="00ED26A0" w:rsidRPr="00D80700">
        <w:rPr>
          <w:rFonts w:ascii="Century" w:hAnsi="Century" w:cs="Times New Roman"/>
          <w:sz w:val="24"/>
          <w:szCs w:val="24"/>
        </w:rPr>
        <w:t xml:space="preserve"> </w:t>
      </w:r>
      <w:r w:rsidR="007E3821" w:rsidRPr="00D80700">
        <w:rPr>
          <w:rFonts w:ascii="Century" w:hAnsi="Century" w:cs="Times New Roman"/>
          <w:sz w:val="24"/>
          <w:szCs w:val="24"/>
        </w:rPr>
        <w:t>не позднее, чем через пять</w:t>
      </w:r>
      <w:r w:rsidRPr="00D80700">
        <w:rPr>
          <w:rFonts w:ascii="Century" w:hAnsi="Century" w:cs="Times New Roman"/>
          <w:sz w:val="24"/>
          <w:szCs w:val="24"/>
        </w:rPr>
        <w:t xml:space="preserve"> рабочих дней со дня принятия</w:t>
      </w:r>
      <w:r w:rsidR="00DD6D1E">
        <w:rPr>
          <w:rFonts w:ascii="Century" w:hAnsi="Century" w:cs="Times New Roman"/>
          <w:sz w:val="24"/>
          <w:szCs w:val="24"/>
        </w:rPr>
        <w:t xml:space="preserve"> апелляционной комиссией решений</w:t>
      </w:r>
      <w:r w:rsidR="007E3821" w:rsidRPr="00D80700">
        <w:rPr>
          <w:rFonts w:ascii="Century" w:hAnsi="Century" w:cs="Times New Roman"/>
          <w:sz w:val="24"/>
          <w:szCs w:val="24"/>
        </w:rPr>
        <w:t xml:space="preserve"> по соответствующим заявления</w:t>
      </w:r>
      <w:r w:rsidR="00DD6D1E">
        <w:rPr>
          <w:rFonts w:ascii="Century" w:hAnsi="Century" w:cs="Times New Roman"/>
          <w:sz w:val="24"/>
          <w:szCs w:val="24"/>
        </w:rPr>
        <w:t>м</w:t>
      </w:r>
      <w:r w:rsidRPr="00D80700">
        <w:rPr>
          <w:rFonts w:ascii="Century" w:hAnsi="Century" w:cs="Times New Roman"/>
          <w:sz w:val="24"/>
          <w:szCs w:val="24"/>
        </w:rPr>
        <w:t>.</w:t>
      </w:r>
      <w:r w:rsidR="00274CC5" w:rsidRPr="00D80700">
        <w:rPr>
          <w:rFonts w:ascii="Century" w:hAnsi="Century" w:cs="Times New Roman"/>
          <w:sz w:val="24"/>
          <w:szCs w:val="24"/>
        </w:rPr>
        <w:t xml:space="preserve"> </w:t>
      </w:r>
      <w:r w:rsidR="00D84F28" w:rsidRPr="00D80700">
        <w:rPr>
          <w:rFonts w:ascii="Century" w:hAnsi="Century" w:cs="Times New Roman"/>
          <w:sz w:val="24"/>
          <w:szCs w:val="24"/>
        </w:rPr>
        <w:t>В случае</w:t>
      </w:r>
      <w:proofErr w:type="gramStart"/>
      <w:r w:rsidR="00D84F28" w:rsidRPr="00D80700">
        <w:rPr>
          <w:rFonts w:ascii="Century" w:hAnsi="Century" w:cs="Times New Roman"/>
          <w:sz w:val="24"/>
          <w:szCs w:val="24"/>
        </w:rPr>
        <w:t>,</w:t>
      </w:r>
      <w:proofErr w:type="gramEnd"/>
      <w:r w:rsidR="00D84F28" w:rsidRPr="00D80700">
        <w:rPr>
          <w:rFonts w:ascii="Century" w:hAnsi="Century" w:cs="Times New Roman"/>
          <w:sz w:val="24"/>
          <w:szCs w:val="24"/>
        </w:rPr>
        <w:t xml:space="preserve"> если принятие решения о приостановлении </w:t>
      </w:r>
      <w:r w:rsidR="007E3821" w:rsidRPr="00D80700">
        <w:rPr>
          <w:rFonts w:ascii="Century" w:hAnsi="Century" w:cs="Times New Roman"/>
          <w:sz w:val="24"/>
          <w:szCs w:val="24"/>
        </w:rPr>
        <w:t xml:space="preserve">ГКУ и (или) ГРП </w:t>
      </w:r>
      <w:r w:rsidR="00D84F28" w:rsidRPr="00D80700">
        <w:rPr>
          <w:rFonts w:ascii="Century" w:hAnsi="Century" w:cs="Times New Roman"/>
          <w:sz w:val="24"/>
          <w:szCs w:val="24"/>
        </w:rPr>
        <w:t xml:space="preserve">признано необоснованным (не соответствующим основаниям, указанным в </w:t>
      </w:r>
      <w:hyperlink r:id="rId9" w:history="1">
        <w:r w:rsidR="00D84F28" w:rsidRPr="00D80700">
          <w:rPr>
            <w:rStyle w:val="a5"/>
            <w:rFonts w:ascii="Century" w:hAnsi="Century" w:cs="Times New Roman"/>
            <w:sz w:val="24"/>
            <w:szCs w:val="24"/>
          </w:rPr>
          <w:t>статье 26</w:t>
        </w:r>
      </w:hyperlink>
      <w:r w:rsidR="00D84F28" w:rsidRPr="00D80700">
        <w:rPr>
          <w:rFonts w:ascii="Century" w:hAnsi="Century" w:cs="Times New Roman"/>
          <w:sz w:val="24"/>
          <w:szCs w:val="24"/>
        </w:rPr>
        <w:t xml:space="preserve"> Федерального закона</w:t>
      </w:r>
      <w:r w:rsidR="0008690D" w:rsidRPr="00D80700">
        <w:rPr>
          <w:rFonts w:ascii="Century" w:hAnsi="Century" w:cs="Times New Roman"/>
          <w:sz w:val="24"/>
          <w:szCs w:val="24"/>
        </w:rPr>
        <w:t xml:space="preserve"> </w:t>
      </w:r>
      <w:r w:rsidR="00D84F28" w:rsidRPr="00D80700">
        <w:rPr>
          <w:rFonts w:ascii="Century" w:hAnsi="Century" w:cs="Times New Roman"/>
          <w:sz w:val="24"/>
          <w:szCs w:val="24"/>
        </w:rPr>
        <w:t>от 13</w:t>
      </w:r>
      <w:r w:rsidR="00D8414E" w:rsidRPr="00D80700">
        <w:rPr>
          <w:rFonts w:ascii="Century" w:hAnsi="Century" w:cs="Times New Roman"/>
          <w:sz w:val="24"/>
          <w:szCs w:val="24"/>
        </w:rPr>
        <w:t>.07.2015</w:t>
      </w:r>
      <w:r w:rsidR="00D84F28" w:rsidRPr="00D80700">
        <w:rPr>
          <w:rFonts w:ascii="Century" w:hAnsi="Century" w:cs="Times New Roman"/>
          <w:sz w:val="24"/>
          <w:szCs w:val="24"/>
        </w:rPr>
        <w:t xml:space="preserve"> </w:t>
      </w:r>
      <w:r w:rsidR="00D8414E" w:rsidRPr="00D80700">
        <w:rPr>
          <w:rFonts w:ascii="Century" w:hAnsi="Century" w:cs="Times New Roman"/>
          <w:sz w:val="24"/>
          <w:szCs w:val="24"/>
        </w:rPr>
        <w:t>№</w:t>
      </w:r>
      <w:r w:rsidR="00D84F28" w:rsidRPr="00D80700">
        <w:rPr>
          <w:rFonts w:ascii="Century" w:hAnsi="Century" w:cs="Times New Roman"/>
          <w:sz w:val="24"/>
          <w:szCs w:val="24"/>
        </w:rPr>
        <w:t xml:space="preserve"> 2</w:t>
      </w:r>
      <w:r w:rsidR="00D8414E" w:rsidRPr="00D80700">
        <w:rPr>
          <w:rFonts w:ascii="Century" w:hAnsi="Century" w:cs="Times New Roman"/>
          <w:sz w:val="24"/>
          <w:szCs w:val="24"/>
        </w:rPr>
        <w:t>18-ФЗ «</w:t>
      </w:r>
      <w:r w:rsidR="00D84F28" w:rsidRPr="00D80700">
        <w:rPr>
          <w:rFonts w:ascii="Century" w:hAnsi="Century" w:cs="Times New Roman"/>
          <w:sz w:val="24"/>
          <w:szCs w:val="24"/>
        </w:rPr>
        <w:t>О государственной регистрации недвижимости</w:t>
      </w:r>
      <w:r w:rsidR="00D8414E" w:rsidRPr="00D80700">
        <w:rPr>
          <w:rFonts w:ascii="Century" w:hAnsi="Century" w:cs="Times New Roman"/>
          <w:sz w:val="24"/>
          <w:szCs w:val="24"/>
        </w:rPr>
        <w:t>»</w:t>
      </w:r>
      <w:r w:rsidR="00D80700" w:rsidRPr="00D80700">
        <w:rPr>
          <w:rFonts w:ascii="Century" w:hAnsi="Century" w:cs="Times New Roman"/>
          <w:sz w:val="24"/>
          <w:szCs w:val="24"/>
        </w:rPr>
        <w:t>)</w:t>
      </w:r>
      <w:r w:rsidR="00D84F28" w:rsidRPr="00D80700">
        <w:rPr>
          <w:rFonts w:ascii="Century" w:hAnsi="Century" w:cs="Times New Roman"/>
          <w:sz w:val="24"/>
          <w:szCs w:val="24"/>
        </w:rPr>
        <w:t xml:space="preserve"> для принятия решения о приостановлении, апелляционной комиссией принимается решение об удовлетворении заявления об обжаловании решения о 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сроки, которые установлены </w:t>
      </w:r>
      <w:r w:rsidR="00830A7D" w:rsidRPr="00D80700">
        <w:rPr>
          <w:rFonts w:ascii="Century" w:hAnsi="Century" w:cs="Times New Roman"/>
          <w:sz w:val="24"/>
          <w:szCs w:val="24"/>
        </w:rPr>
        <w:t>Законом № 218-ФЗ.</w:t>
      </w:r>
    </w:p>
    <w:p w:rsidR="0062660B" w:rsidRDefault="0062660B" w:rsidP="0062660B">
      <w:pPr>
        <w:autoSpaceDE w:val="0"/>
        <w:autoSpaceDN w:val="0"/>
        <w:adjustRightInd w:val="0"/>
        <w:spacing w:after="0" w:line="240" w:lineRule="auto"/>
        <w:ind w:firstLine="709"/>
        <w:jc w:val="both"/>
        <w:rPr>
          <w:rFonts w:ascii="Century" w:hAnsi="Century" w:cs="Segoe UI"/>
          <w:sz w:val="24"/>
          <w:szCs w:val="24"/>
        </w:rPr>
      </w:pPr>
      <w:r>
        <w:rPr>
          <w:rFonts w:ascii="Century" w:hAnsi="Century" w:cs="Segoe UI"/>
          <w:color w:val="000000"/>
          <w:sz w:val="24"/>
          <w:szCs w:val="24"/>
        </w:rPr>
        <w:t xml:space="preserve">Апелляционная комиссия при Управлении Росреестра по Краснодарскому краю находится по адресу: 350018, Краснодарский край, </w:t>
      </w:r>
      <w:r>
        <w:rPr>
          <w:rFonts w:ascii="Century" w:hAnsi="Century" w:cs="Segoe UI"/>
          <w:color w:val="000000"/>
          <w:sz w:val="24"/>
          <w:szCs w:val="24"/>
        </w:rPr>
        <w:br/>
      </w:r>
      <w:proofErr w:type="gramStart"/>
      <w:r>
        <w:rPr>
          <w:rFonts w:ascii="Century" w:hAnsi="Century" w:cs="Segoe UI"/>
          <w:color w:val="000000"/>
          <w:sz w:val="24"/>
          <w:szCs w:val="24"/>
        </w:rPr>
        <w:t>г</w:t>
      </w:r>
      <w:proofErr w:type="gramEnd"/>
      <w:r>
        <w:rPr>
          <w:rFonts w:ascii="Century" w:hAnsi="Century" w:cs="Segoe UI"/>
          <w:color w:val="000000"/>
          <w:sz w:val="24"/>
          <w:szCs w:val="24"/>
        </w:rPr>
        <w:t xml:space="preserve">. Краснодар, ул. Сормовская, 3, </w:t>
      </w:r>
      <w:proofErr w:type="spellStart"/>
      <w:r>
        <w:rPr>
          <w:rFonts w:ascii="Century" w:hAnsi="Century" w:cs="Segoe UI"/>
          <w:color w:val="000000"/>
          <w:sz w:val="24"/>
          <w:szCs w:val="24"/>
        </w:rPr>
        <w:t>каб</w:t>
      </w:r>
      <w:proofErr w:type="spellEnd"/>
      <w:r>
        <w:rPr>
          <w:rFonts w:ascii="Century" w:hAnsi="Century" w:cs="Segoe UI"/>
          <w:color w:val="000000"/>
          <w:sz w:val="24"/>
          <w:szCs w:val="24"/>
        </w:rPr>
        <w:t xml:space="preserve">. 311. Адрес </w:t>
      </w:r>
      <w:proofErr w:type="spellStart"/>
      <w:r>
        <w:rPr>
          <w:rFonts w:ascii="Century" w:hAnsi="Century" w:cs="Segoe UI"/>
          <w:color w:val="000000"/>
          <w:sz w:val="24"/>
          <w:szCs w:val="24"/>
        </w:rPr>
        <w:t>эл</w:t>
      </w:r>
      <w:proofErr w:type="spellEnd"/>
      <w:r>
        <w:rPr>
          <w:rFonts w:ascii="Century" w:hAnsi="Century" w:cs="Segoe UI"/>
          <w:color w:val="000000"/>
          <w:sz w:val="24"/>
          <w:szCs w:val="24"/>
        </w:rPr>
        <w:t xml:space="preserve">. почты: </w:t>
      </w:r>
      <w:hyperlink r:id="rId10" w:history="1">
        <w:r>
          <w:rPr>
            <w:rStyle w:val="a5"/>
            <w:rFonts w:ascii="Century" w:hAnsi="Century" w:cs="Segoe UI"/>
            <w:sz w:val="24"/>
            <w:szCs w:val="24"/>
          </w:rPr>
          <w:t>appeal_com23@frskuban.ru</w:t>
        </w:r>
      </w:hyperlink>
      <w:r>
        <w:rPr>
          <w:rFonts w:ascii="Century" w:hAnsi="Century" w:cs="Segoe UI"/>
          <w:color w:val="000000"/>
          <w:sz w:val="24"/>
          <w:szCs w:val="24"/>
        </w:rPr>
        <w:t xml:space="preserve">; телефон для справок: 8 (861) 275-80-93. </w:t>
      </w:r>
    </w:p>
    <w:p w:rsidR="007521C2" w:rsidRDefault="007521C2" w:rsidP="007521C2">
      <w:pPr>
        <w:autoSpaceDE w:val="0"/>
        <w:autoSpaceDN w:val="0"/>
        <w:adjustRightInd w:val="0"/>
        <w:spacing w:after="0" w:line="240" w:lineRule="auto"/>
        <w:ind w:firstLine="709"/>
        <w:jc w:val="both"/>
        <w:rPr>
          <w:rFonts w:ascii="Times New Roman" w:hAnsi="Times New Roman" w:cs="Times New Roman"/>
          <w:sz w:val="28"/>
          <w:szCs w:val="28"/>
        </w:rPr>
      </w:pPr>
    </w:p>
    <w:p w:rsidR="00D80700" w:rsidRPr="00D80700" w:rsidRDefault="00D80700" w:rsidP="00D80700">
      <w:pPr>
        <w:autoSpaceDE w:val="0"/>
        <w:autoSpaceDN w:val="0"/>
        <w:adjustRightInd w:val="0"/>
        <w:spacing w:after="0" w:line="240" w:lineRule="auto"/>
        <w:ind w:firstLine="709"/>
        <w:jc w:val="right"/>
        <w:rPr>
          <w:rFonts w:ascii="Century" w:hAnsi="Century" w:cs="Times New Roman"/>
          <w:i/>
          <w:sz w:val="24"/>
          <w:szCs w:val="24"/>
        </w:rPr>
      </w:pPr>
      <w:r w:rsidRPr="00D80700">
        <w:rPr>
          <w:rFonts w:ascii="Century" w:hAnsi="Century" w:cs="Times New Roman"/>
          <w:i/>
          <w:sz w:val="24"/>
          <w:szCs w:val="24"/>
        </w:rPr>
        <w:t>Начальник отдела кадастрового учета № 1</w:t>
      </w:r>
    </w:p>
    <w:p w:rsidR="00D80700" w:rsidRPr="00D80700" w:rsidRDefault="00D80700" w:rsidP="00D80700">
      <w:pPr>
        <w:autoSpaceDE w:val="0"/>
        <w:autoSpaceDN w:val="0"/>
        <w:adjustRightInd w:val="0"/>
        <w:spacing w:after="0" w:line="240" w:lineRule="auto"/>
        <w:ind w:firstLine="709"/>
        <w:jc w:val="right"/>
        <w:rPr>
          <w:rFonts w:ascii="Century" w:hAnsi="Century" w:cs="Times New Roman"/>
          <w:i/>
          <w:sz w:val="24"/>
          <w:szCs w:val="24"/>
        </w:rPr>
      </w:pPr>
      <w:r w:rsidRPr="00D80700">
        <w:rPr>
          <w:rFonts w:ascii="Century" w:hAnsi="Century" w:cs="Times New Roman"/>
          <w:i/>
          <w:sz w:val="24"/>
          <w:szCs w:val="24"/>
        </w:rPr>
        <w:t>Максименко И.И.</w:t>
      </w:r>
    </w:p>
    <w:sectPr w:rsidR="00D80700" w:rsidRPr="00D80700" w:rsidSect="0008690D">
      <w:pgSz w:w="11906" w:h="16838"/>
      <w:pgMar w:top="1134" w:right="849"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2849"/>
    <w:rsid w:val="000225B3"/>
    <w:rsid w:val="00032940"/>
    <w:rsid w:val="0005563C"/>
    <w:rsid w:val="000701E7"/>
    <w:rsid w:val="00072FD7"/>
    <w:rsid w:val="000747AB"/>
    <w:rsid w:val="00077567"/>
    <w:rsid w:val="0008690D"/>
    <w:rsid w:val="000B3C62"/>
    <w:rsid w:val="001214F2"/>
    <w:rsid w:val="00147A64"/>
    <w:rsid w:val="0016013E"/>
    <w:rsid w:val="00172498"/>
    <w:rsid w:val="0018507B"/>
    <w:rsid w:val="001A2AAB"/>
    <w:rsid w:val="001B4A2F"/>
    <w:rsid w:val="001D0A2E"/>
    <w:rsid w:val="001E23B4"/>
    <w:rsid w:val="001E3038"/>
    <w:rsid w:val="001F5370"/>
    <w:rsid w:val="002070F7"/>
    <w:rsid w:val="002342F2"/>
    <w:rsid w:val="00243FD6"/>
    <w:rsid w:val="002474BF"/>
    <w:rsid w:val="002476BB"/>
    <w:rsid w:val="002512C8"/>
    <w:rsid w:val="00274CC5"/>
    <w:rsid w:val="002813B2"/>
    <w:rsid w:val="002B5917"/>
    <w:rsid w:val="002D5B47"/>
    <w:rsid w:val="002D5CF1"/>
    <w:rsid w:val="002E7F31"/>
    <w:rsid w:val="003050F1"/>
    <w:rsid w:val="00317C0A"/>
    <w:rsid w:val="00353FA6"/>
    <w:rsid w:val="00375E87"/>
    <w:rsid w:val="00377A8D"/>
    <w:rsid w:val="00383D15"/>
    <w:rsid w:val="003975E7"/>
    <w:rsid w:val="003A33AF"/>
    <w:rsid w:val="003D1153"/>
    <w:rsid w:val="003E7030"/>
    <w:rsid w:val="00401C0C"/>
    <w:rsid w:val="0041356C"/>
    <w:rsid w:val="00413666"/>
    <w:rsid w:val="00414C4E"/>
    <w:rsid w:val="00420A34"/>
    <w:rsid w:val="004403CA"/>
    <w:rsid w:val="004503FB"/>
    <w:rsid w:val="00474634"/>
    <w:rsid w:val="004907BF"/>
    <w:rsid w:val="004C63BD"/>
    <w:rsid w:val="004E7940"/>
    <w:rsid w:val="004F554C"/>
    <w:rsid w:val="00516347"/>
    <w:rsid w:val="00524823"/>
    <w:rsid w:val="00532549"/>
    <w:rsid w:val="00544FD2"/>
    <w:rsid w:val="00547B7A"/>
    <w:rsid w:val="00564281"/>
    <w:rsid w:val="005C6684"/>
    <w:rsid w:val="005D5CDB"/>
    <w:rsid w:val="005E1733"/>
    <w:rsid w:val="00607423"/>
    <w:rsid w:val="00610654"/>
    <w:rsid w:val="00611D9C"/>
    <w:rsid w:val="0062660B"/>
    <w:rsid w:val="006635E5"/>
    <w:rsid w:val="006A05ED"/>
    <w:rsid w:val="006A6425"/>
    <w:rsid w:val="006A6F8E"/>
    <w:rsid w:val="006A7818"/>
    <w:rsid w:val="006B73AC"/>
    <w:rsid w:val="006C4ED5"/>
    <w:rsid w:val="007063FE"/>
    <w:rsid w:val="00710D16"/>
    <w:rsid w:val="0072528E"/>
    <w:rsid w:val="007521C2"/>
    <w:rsid w:val="00756EC8"/>
    <w:rsid w:val="007634D4"/>
    <w:rsid w:val="00774AEC"/>
    <w:rsid w:val="00793588"/>
    <w:rsid w:val="007E24B6"/>
    <w:rsid w:val="007E3821"/>
    <w:rsid w:val="007E3CC7"/>
    <w:rsid w:val="007F02F9"/>
    <w:rsid w:val="00821043"/>
    <w:rsid w:val="00830A7D"/>
    <w:rsid w:val="00834FF5"/>
    <w:rsid w:val="00861328"/>
    <w:rsid w:val="008709AC"/>
    <w:rsid w:val="00875645"/>
    <w:rsid w:val="00892FC2"/>
    <w:rsid w:val="00893F23"/>
    <w:rsid w:val="008A24B3"/>
    <w:rsid w:val="008E0028"/>
    <w:rsid w:val="008E6091"/>
    <w:rsid w:val="008F2C91"/>
    <w:rsid w:val="008F2E9D"/>
    <w:rsid w:val="00901177"/>
    <w:rsid w:val="00910C92"/>
    <w:rsid w:val="009266C4"/>
    <w:rsid w:val="00963C35"/>
    <w:rsid w:val="009712C9"/>
    <w:rsid w:val="009856D7"/>
    <w:rsid w:val="00986E56"/>
    <w:rsid w:val="009B041D"/>
    <w:rsid w:val="009B2817"/>
    <w:rsid w:val="009C7B0A"/>
    <w:rsid w:val="00A02A22"/>
    <w:rsid w:val="00A35B2E"/>
    <w:rsid w:val="00A61EA6"/>
    <w:rsid w:val="00A715A9"/>
    <w:rsid w:val="00A84AE8"/>
    <w:rsid w:val="00AF24C6"/>
    <w:rsid w:val="00BC7965"/>
    <w:rsid w:val="00BE37D0"/>
    <w:rsid w:val="00BF369B"/>
    <w:rsid w:val="00C172FB"/>
    <w:rsid w:val="00C32849"/>
    <w:rsid w:val="00C40940"/>
    <w:rsid w:val="00C90CD9"/>
    <w:rsid w:val="00C9590C"/>
    <w:rsid w:val="00CD0700"/>
    <w:rsid w:val="00CD18C2"/>
    <w:rsid w:val="00D151CE"/>
    <w:rsid w:val="00D60D46"/>
    <w:rsid w:val="00D61726"/>
    <w:rsid w:val="00D80700"/>
    <w:rsid w:val="00D8414E"/>
    <w:rsid w:val="00D84F28"/>
    <w:rsid w:val="00D879CC"/>
    <w:rsid w:val="00DB2287"/>
    <w:rsid w:val="00DB2BAC"/>
    <w:rsid w:val="00DC0196"/>
    <w:rsid w:val="00DD6D1E"/>
    <w:rsid w:val="00DE0924"/>
    <w:rsid w:val="00DE315A"/>
    <w:rsid w:val="00E03C49"/>
    <w:rsid w:val="00E14E0A"/>
    <w:rsid w:val="00E32053"/>
    <w:rsid w:val="00E36DCD"/>
    <w:rsid w:val="00E71152"/>
    <w:rsid w:val="00E85A36"/>
    <w:rsid w:val="00EA7CF2"/>
    <w:rsid w:val="00EB183F"/>
    <w:rsid w:val="00EB2AD6"/>
    <w:rsid w:val="00EB7B8B"/>
    <w:rsid w:val="00EB7E01"/>
    <w:rsid w:val="00ED1C4E"/>
    <w:rsid w:val="00ED26A0"/>
    <w:rsid w:val="00ED338F"/>
    <w:rsid w:val="00EF2614"/>
    <w:rsid w:val="00F12460"/>
    <w:rsid w:val="00F16CB9"/>
    <w:rsid w:val="00F37FE2"/>
    <w:rsid w:val="00F44E47"/>
    <w:rsid w:val="00F8407E"/>
    <w:rsid w:val="00FB6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FD7"/>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4136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3666"/>
    <w:rPr>
      <w:rFonts w:ascii="Tahoma" w:hAnsi="Tahoma" w:cs="Tahoma"/>
      <w:sz w:val="16"/>
      <w:szCs w:val="16"/>
    </w:rPr>
  </w:style>
  <w:style w:type="character" w:styleId="a5">
    <w:name w:val="Hyperlink"/>
    <w:basedOn w:val="a0"/>
    <w:uiPriority w:val="99"/>
    <w:unhideWhenUsed/>
    <w:rsid w:val="00875645"/>
    <w:rPr>
      <w:color w:val="0000FF" w:themeColor="hyperlink"/>
      <w:u w:val="single"/>
    </w:rPr>
  </w:style>
  <w:style w:type="character" w:styleId="a6">
    <w:name w:val="FollowedHyperlink"/>
    <w:basedOn w:val="a0"/>
    <w:uiPriority w:val="99"/>
    <w:semiHidden/>
    <w:unhideWhenUsed/>
    <w:rsid w:val="00ED26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137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dastr.ru" TargetMode="External"/><Relationship Id="rId3" Type="http://schemas.openxmlformats.org/officeDocument/2006/relationships/settings" Target="settings.xml"/><Relationship Id="rId7" Type="http://schemas.openxmlformats.org/officeDocument/2006/relationships/hyperlink" Target="http://www.garant.ru/products/ipo/prime/doc/71307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70088/3715aaf9aebd9dccfdf375f470967fe67c98d94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ppeal_com23@frskuban.ru" TargetMode="External"/><Relationship Id="rId4" Type="http://schemas.openxmlformats.org/officeDocument/2006/relationships/webSettings" Target="webSettings.xml"/><Relationship Id="rId9" Type="http://schemas.openxmlformats.org/officeDocument/2006/relationships/hyperlink" Target="http://www.consultant.ru/document/cons_doc_LAW_182661/f10dc2166d2e834a0086658226e2f96fb5f1cb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7FFD-4120-4258-B475-EA57C393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432</Words>
  <Characters>2464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user0508</dc:creator>
  <cp:lastModifiedBy>Чучвага</cp:lastModifiedBy>
  <cp:revision>25</cp:revision>
  <cp:lastPrinted>2016-03-04T11:38:00Z</cp:lastPrinted>
  <dcterms:created xsi:type="dcterms:W3CDTF">2016-03-02T07:42:00Z</dcterms:created>
  <dcterms:modified xsi:type="dcterms:W3CDTF">2017-06-08T06:24:00Z</dcterms:modified>
</cp:coreProperties>
</file>