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7B" w:rsidRPr="0085127B" w:rsidRDefault="0085127B" w:rsidP="009025F7">
      <w:pPr>
        <w:jc w:val="right"/>
        <w:outlineLvl w:val="0"/>
        <w:rPr>
          <w:b/>
          <w:sz w:val="28"/>
          <w:szCs w:val="20"/>
        </w:rPr>
      </w:pPr>
      <w:r w:rsidRPr="0085127B">
        <w:rPr>
          <w:b/>
          <w:sz w:val="28"/>
          <w:szCs w:val="20"/>
        </w:rPr>
        <w:t>Пресс-релиз</w:t>
      </w:r>
    </w:p>
    <w:p w:rsidR="00241481" w:rsidRDefault="000C4DFB" w:rsidP="009025F7">
      <w:pPr>
        <w:jc w:val="center"/>
        <w:outlineLvl w:val="0"/>
        <w:rPr>
          <w:rFonts w:ascii="Century" w:hAnsi="Century"/>
          <w:b/>
          <w:sz w:val="20"/>
          <w:szCs w:val="20"/>
        </w:rPr>
      </w:pPr>
      <w:r>
        <w:rPr>
          <w:b/>
          <w:sz w:val="24"/>
          <w:szCs w:val="20"/>
        </w:rPr>
        <w:t xml:space="preserve">Руководство к использованию сервиса Росреестра «Публичная кадастровая карта» </w:t>
      </w:r>
    </w:p>
    <w:p w:rsidR="00FF3FD9" w:rsidRPr="0085127B" w:rsidRDefault="0085127B" w:rsidP="0085127B">
      <w:pPr>
        <w:spacing w:after="0" w:line="240" w:lineRule="auto"/>
        <w:ind w:firstLine="709"/>
        <w:jc w:val="both"/>
      </w:pPr>
      <w:r w:rsidRPr="0085127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9525</wp:posOffset>
            </wp:positionV>
            <wp:extent cx="3512820" cy="1609725"/>
            <wp:effectExtent l="19050" t="19050" r="11430" b="28575"/>
            <wp:wrapThrough wrapText="bothSides">
              <wp:wrapPolygon edited="0">
                <wp:start x="-117" y="-256"/>
                <wp:lineTo x="-117" y="21983"/>
                <wp:lineTo x="21670" y="21983"/>
                <wp:lineTo x="21670" y="-256"/>
                <wp:lineTo x="-117" y="-256"/>
              </wp:wrapPolygon>
            </wp:wrapThrough>
            <wp:docPr id="2" name="Рисунок 2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60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27B">
        <w:t xml:space="preserve">Пресс-служба филиала ФГБУ «ФКП Росреестра» по Краснодарскому краю продолжает цикл публикаций об онлайн-сервисах портала Росреестра. </w:t>
      </w:r>
      <w:r w:rsidR="00FF3FD9" w:rsidRPr="0085127B">
        <w:t xml:space="preserve">В данном материале расскажем, как </w:t>
      </w:r>
      <w:r w:rsidR="00712E71" w:rsidRPr="0085127B">
        <w:t>найти объект недвижимости на публичной кадастровой карте</w:t>
      </w:r>
      <w:r w:rsidR="00FF3FD9" w:rsidRPr="0085127B">
        <w:t>, какую информа</w:t>
      </w:r>
      <w:r w:rsidR="00712E71" w:rsidRPr="0085127B">
        <w:t>цию о нем</w:t>
      </w:r>
      <w:r w:rsidR="00694CEB" w:rsidRPr="0085127B">
        <w:t xml:space="preserve"> оттуда</w:t>
      </w:r>
      <w:r w:rsidR="00712E71" w:rsidRPr="0085127B">
        <w:t xml:space="preserve"> можно извлечь и </w:t>
      </w:r>
      <w:r w:rsidR="00694CEB" w:rsidRPr="0085127B">
        <w:t>как грамотно пользоваться данным сервисом.</w:t>
      </w:r>
      <w:r w:rsidR="00306163" w:rsidRPr="0085127B">
        <w:t xml:space="preserve"> </w:t>
      </w:r>
    </w:p>
    <w:p w:rsidR="00694CEB" w:rsidRPr="0085127B" w:rsidRDefault="00244824" w:rsidP="0085127B">
      <w:pPr>
        <w:spacing w:after="0" w:line="240" w:lineRule="auto"/>
        <w:ind w:firstLine="709"/>
        <w:jc w:val="both"/>
      </w:pPr>
      <w:r w:rsidRPr="0085127B">
        <w:t xml:space="preserve">«Публичная кадастровая карта» – это один из бесплатных сервисов на портале Росреестра. </w:t>
      </w:r>
      <w:r w:rsidR="00694CEB" w:rsidRPr="0085127B">
        <w:t xml:space="preserve">Найти ссылку на него можно во вкладке «Сервисы». </w:t>
      </w:r>
      <w:r w:rsidRPr="0085127B">
        <w:t xml:space="preserve">Представляет </w:t>
      </w:r>
      <w:r w:rsidR="00BF611E" w:rsidRPr="0085127B">
        <w:t xml:space="preserve">он собой полноценную карту </w:t>
      </w:r>
      <w:r w:rsidR="00234884" w:rsidRPr="0085127B">
        <w:t>Российской Федерации с географическими названиями населенных пунктов</w:t>
      </w:r>
      <w:r w:rsidR="00BF611E" w:rsidRPr="0085127B">
        <w:t xml:space="preserve"> </w:t>
      </w:r>
      <w:r w:rsidR="00FD51A6" w:rsidRPr="0085127B">
        <w:t>и возможностью увеличения/уменьшения масштаба.</w:t>
      </w:r>
    </w:p>
    <w:p w:rsidR="000C4DFB" w:rsidRDefault="00E85793" w:rsidP="000C4DFB">
      <w:pPr>
        <w:spacing w:after="0" w:line="240" w:lineRule="auto"/>
        <w:ind w:firstLine="709"/>
        <w:jc w:val="both"/>
      </w:pPr>
      <w:r w:rsidRPr="0085127B">
        <w:t>Открыв карту, можно увидеть, что все субъекты РФ разделены красными линиями, равно как и внутри каждого субъекта присутствует подобное разделение. Таким образом обозначены кадастровые округа и кадастровые районы</w:t>
      </w:r>
      <w:r w:rsidR="00234884" w:rsidRPr="0085127B">
        <w:t xml:space="preserve">, имеющие свои числовые значения, которые наряду с </w:t>
      </w:r>
      <w:r w:rsidR="00FD51A6" w:rsidRPr="0085127B">
        <w:t xml:space="preserve"> номером</w:t>
      </w:r>
      <w:r w:rsidR="00234884" w:rsidRPr="0085127B">
        <w:t xml:space="preserve"> кадастрового квартала </w:t>
      </w:r>
      <w:r w:rsidR="00FD51A6" w:rsidRPr="0085127B">
        <w:t xml:space="preserve"> </w:t>
      </w:r>
      <w:r w:rsidR="00234884" w:rsidRPr="0085127B">
        <w:t>составляют кадастровый номер объекта недвижимости</w:t>
      </w:r>
      <w:r w:rsidR="0085127B" w:rsidRPr="0085127B">
        <w:t>.</w:t>
      </w:r>
    </w:p>
    <w:p w:rsidR="000C4DFB" w:rsidRDefault="003944AA" w:rsidP="0085127B">
      <w:pPr>
        <w:spacing w:after="0" w:line="240" w:lineRule="auto"/>
        <w:ind w:firstLine="709"/>
        <w:jc w:val="both"/>
      </w:pPr>
      <w:r w:rsidRPr="0085127B">
        <w:t>В строке поиска</w:t>
      </w:r>
      <w:r w:rsidR="000C4DFB">
        <w:t>, которая находится в левом верхнем углу,</w:t>
      </w:r>
      <w:r w:rsidRPr="0085127B">
        <w:t xml:space="preserve"> есть фильтр для выбора объе</w:t>
      </w:r>
      <w:r w:rsidR="00040EAF" w:rsidRPr="0085127B">
        <w:t>ктов недвижимости, по умолчанию</w:t>
      </w:r>
      <w:r w:rsidRPr="0085127B">
        <w:t xml:space="preserve"> он установлен на «Участки»,</w:t>
      </w:r>
      <w:r w:rsidR="00040EAF" w:rsidRPr="0085127B">
        <w:t xml:space="preserve"> таким образом, позволяет узнавать информацию о </w:t>
      </w:r>
      <w:r w:rsidR="009025F7">
        <w:t>земельных участках</w:t>
      </w:r>
      <w:r w:rsidR="00040EAF" w:rsidRPr="0085127B">
        <w:t>. Н</w:t>
      </w:r>
      <w:r w:rsidRPr="0085127B">
        <w:t>о можно изменить это, и, допустим, смотреть информацию о</w:t>
      </w:r>
      <w:r w:rsidR="00040EAF" w:rsidRPr="0085127B">
        <w:t xml:space="preserve"> зданиях </w:t>
      </w:r>
      <w:r w:rsidRPr="0085127B">
        <w:t>с помощью фильтра «ОКС». П</w:t>
      </w:r>
      <w:r w:rsidR="009F7097" w:rsidRPr="0085127B">
        <w:t xml:space="preserve">ри нажатии на иконку </w:t>
      </w:r>
      <w:r w:rsidRPr="0085127B">
        <w:t>«Поиска»</w:t>
      </w:r>
      <w:r w:rsidR="009F7097" w:rsidRPr="0085127B">
        <w:t xml:space="preserve">, открывается небольшое меню </w:t>
      </w:r>
      <w:r w:rsidR="000C4DFB">
        <w:t>«П</w:t>
      </w:r>
      <w:r w:rsidR="009F7097" w:rsidRPr="0085127B">
        <w:t>убличной кадастровой карты</w:t>
      </w:r>
      <w:r w:rsidR="000C4DFB">
        <w:t>»</w:t>
      </w:r>
      <w:r w:rsidR="009F7097" w:rsidRPr="0085127B">
        <w:t xml:space="preserve">. Здесь можно изменить настройки во вкладке «Управление картой», в том числе, выбрать </w:t>
      </w:r>
      <w:r w:rsidRPr="0085127B">
        <w:t>отображаемые кадастровые сведения, либо установить в качестве базы снимки из космоса</w:t>
      </w:r>
      <w:r w:rsidR="009F7097" w:rsidRPr="0085127B">
        <w:t>. Тогда возможно будет увидеть очертания дорог, водоемов, силуэты зданий. Во вкладке «Измерения» можно найти инструмен</w:t>
      </w:r>
      <w:r w:rsidRPr="0085127B">
        <w:t xml:space="preserve">ты для расчета расстояния и </w:t>
      </w:r>
      <w:r w:rsidR="009F7097" w:rsidRPr="0085127B">
        <w:t xml:space="preserve">площади. </w:t>
      </w:r>
    </w:p>
    <w:p w:rsidR="009F7097" w:rsidRPr="0085127B" w:rsidRDefault="000C4DFB" w:rsidP="0085127B">
      <w:pPr>
        <w:spacing w:after="0" w:line="240" w:lineRule="auto"/>
        <w:ind w:firstLine="709"/>
        <w:jc w:val="both"/>
      </w:pPr>
      <w:r>
        <w:t xml:space="preserve">Найти объект недвижимости в «Публичной кадастровой карте» можно несколькими способами. </w:t>
      </w:r>
      <w:r w:rsidR="00D16B56">
        <w:t>Это может быть</w:t>
      </w:r>
      <w:r w:rsidR="0029173A">
        <w:t xml:space="preserve"> поиск</w:t>
      </w:r>
      <w:r w:rsidR="00D16B56">
        <w:t xml:space="preserve"> </w:t>
      </w:r>
      <w:r w:rsidR="0029173A">
        <w:t>объекта недвижимости по его месторасположению относительно других объектов недвижимости, либо ландшафтных особенностей (близость к рекам, дорогам, горам). Но быстрее ввести кадастровый номер в строку поиска. И ч</w:t>
      </w:r>
      <w:r w:rsidRPr="0085127B">
        <w:t>ерез несколько секунд на экране появится объект недвижимости, выделенный желтым цветом, с соответствующим кадастровым номером и информация о нем в виде интерактивного окна слева. Она включает в себя: тип (земельный участок, здание), статус, фактический адрес, форму собственности, кадастровую стоимость, площадь, вид разрешенного использования (для з/у), назначение и общие характеристики (для зданий), ФИО кадастрового инженера, дату постановки на учет; дату изменения сведений в государственном кадастре недвижимости (далее – ГКН).</w:t>
      </w:r>
      <w:r>
        <w:t xml:space="preserve"> </w:t>
      </w:r>
      <w:r w:rsidRPr="0085127B">
        <w:t>Стоит отметить, что те здания, сведени</w:t>
      </w:r>
      <w:r>
        <w:t>я о которых не внесены в ГКН, в</w:t>
      </w:r>
      <w:r w:rsidRPr="0085127B">
        <w:t xml:space="preserve"> </w:t>
      </w:r>
      <w:r>
        <w:t>«П</w:t>
      </w:r>
      <w:r w:rsidRPr="0085127B">
        <w:t>убличной кадастровой карте</w:t>
      </w:r>
      <w:r>
        <w:t>»</w:t>
      </w:r>
      <w:r w:rsidRPr="0085127B">
        <w:t xml:space="preserve"> представлены не будут. Также</w:t>
      </w:r>
      <w:r>
        <w:t>,</w:t>
      </w:r>
      <w:r w:rsidRPr="0085127B">
        <w:t xml:space="preserve"> в информационном окне присутствует вкладка «Услуги», где можно перейти в другой сервис «Справочная информация по объектам недвижимости online», подать запросы на получение сведений из ГКН или ЕГРП (единый государственный реестр прав).</w:t>
      </w:r>
    </w:p>
    <w:p w:rsidR="0085127B" w:rsidRPr="0085127B" w:rsidRDefault="003944AA" w:rsidP="0085127B">
      <w:pPr>
        <w:spacing w:after="0" w:line="240" w:lineRule="auto"/>
        <w:ind w:firstLine="709"/>
        <w:jc w:val="both"/>
      </w:pPr>
      <w:r w:rsidRPr="0085127B">
        <w:t>Поиск земельного участка по кадастровому номеру пригодится при совершении купли-продажи или заключении договора аренды, так как можно</w:t>
      </w:r>
      <w:r w:rsidR="000C4DFB">
        <w:t xml:space="preserve"> определить</w:t>
      </w:r>
      <w:r w:rsidRPr="0085127B">
        <w:t xml:space="preserve"> </w:t>
      </w:r>
      <w:r w:rsidR="000C4DFB">
        <w:t>установлены ли границы в соответствии с законодательством</w:t>
      </w:r>
      <w:r w:rsidRPr="0085127B">
        <w:t xml:space="preserve">, площадь, наличие обременений, проверить, нет ли </w:t>
      </w:r>
      <w:r w:rsidR="002642A3">
        <w:t>пересе</w:t>
      </w:r>
      <w:r w:rsidR="00C41FD6">
        <w:t>чения границ земельных участков</w:t>
      </w:r>
      <w:r w:rsidRPr="0085127B">
        <w:t>, чтобы избежать в дальнейшем спорных ситуаций.</w:t>
      </w:r>
    </w:p>
    <w:p w:rsidR="0085127B" w:rsidRDefault="0085127B" w:rsidP="0085127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sz w:val="24"/>
          <w:szCs w:val="20"/>
        </w:rPr>
      </w:pPr>
    </w:p>
    <w:p w:rsidR="0085127B" w:rsidRPr="0085127B" w:rsidRDefault="0085127B" w:rsidP="0085127B">
      <w:pPr>
        <w:spacing w:after="0" w:line="240" w:lineRule="auto"/>
        <w:ind w:firstLine="709"/>
        <w:jc w:val="both"/>
        <w:rPr>
          <w:sz w:val="20"/>
          <w:szCs w:val="20"/>
        </w:rPr>
      </w:pPr>
      <w:r w:rsidRPr="0085127B">
        <w:rPr>
          <w:sz w:val="20"/>
          <w:szCs w:val="20"/>
        </w:rPr>
        <w:t>Пресс-служба филиала ФГБУ «ФКП Росреестра» по Краснодарскому краю</w:t>
      </w:r>
    </w:p>
    <w:sectPr w:rsidR="0085127B" w:rsidRPr="0085127B" w:rsidSect="00C8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>
    <w:useFELayout/>
  </w:compat>
  <w:rsids>
    <w:rsidRoot w:val="006144DC"/>
    <w:rsid w:val="00040EAF"/>
    <w:rsid w:val="00083809"/>
    <w:rsid w:val="000C4DFB"/>
    <w:rsid w:val="00156089"/>
    <w:rsid w:val="001A5502"/>
    <w:rsid w:val="001A5E30"/>
    <w:rsid w:val="00211C59"/>
    <w:rsid w:val="00234884"/>
    <w:rsid w:val="00241481"/>
    <w:rsid w:val="00244824"/>
    <w:rsid w:val="002642A3"/>
    <w:rsid w:val="0029173A"/>
    <w:rsid w:val="002D68F5"/>
    <w:rsid w:val="002F39D3"/>
    <w:rsid w:val="00306163"/>
    <w:rsid w:val="00336294"/>
    <w:rsid w:val="003944AA"/>
    <w:rsid w:val="00473A33"/>
    <w:rsid w:val="006144DC"/>
    <w:rsid w:val="00694CEB"/>
    <w:rsid w:val="00712E71"/>
    <w:rsid w:val="00756544"/>
    <w:rsid w:val="007E631B"/>
    <w:rsid w:val="0082337F"/>
    <w:rsid w:val="0085127B"/>
    <w:rsid w:val="008D785A"/>
    <w:rsid w:val="009025F7"/>
    <w:rsid w:val="009F7097"/>
    <w:rsid w:val="00AB423B"/>
    <w:rsid w:val="00AE3919"/>
    <w:rsid w:val="00BC2E1B"/>
    <w:rsid w:val="00BE67A3"/>
    <w:rsid w:val="00BF611E"/>
    <w:rsid w:val="00C41FD6"/>
    <w:rsid w:val="00C53B3A"/>
    <w:rsid w:val="00C873FE"/>
    <w:rsid w:val="00CD405D"/>
    <w:rsid w:val="00D16B56"/>
    <w:rsid w:val="00D4685E"/>
    <w:rsid w:val="00D524A2"/>
    <w:rsid w:val="00DC74E7"/>
    <w:rsid w:val="00E354D9"/>
    <w:rsid w:val="00E85793"/>
    <w:rsid w:val="00F72D7F"/>
    <w:rsid w:val="00FD51A6"/>
    <w:rsid w:val="00FF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Document Map"/>
    <w:basedOn w:val="a"/>
    <w:link w:val="a4"/>
    <w:uiPriority w:val="99"/>
    <w:semiHidden/>
    <w:unhideWhenUsed/>
    <w:rsid w:val="0090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02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14</cp:revision>
  <dcterms:created xsi:type="dcterms:W3CDTF">2016-12-22T08:27:00Z</dcterms:created>
  <dcterms:modified xsi:type="dcterms:W3CDTF">2017-01-17T12:19:00Z</dcterms:modified>
</cp:coreProperties>
</file>