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69" w:rsidRPr="0067164B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11</w:t>
      </w:r>
    </w:p>
    <w:p w:rsidR="00163269" w:rsidRPr="0067164B" w:rsidRDefault="00163269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163269" w:rsidRPr="0067164B" w:rsidRDefault="00163269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67164B">
        <w:rPr>
          <w:rFonts w:ascii="Times New Roman" w:hAnsi="Times New Roman"/>
          <w:sz w:val="28"/>
          <w:szCs w:val="28"/>
        </w:rPr>
        <w:t xml:space="preserve">, реализации </w:t>
      </w:r>
    </w:p>
    <w:p w:rsidR="00163269" w:rsidRPr="0067164B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163269" w:rsidRPr="0067164B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163269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163269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163269" w:rsidRPr="0067164B" w:rsidRDefault="00163269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163269" w:rsidRDefault="00163269" w:rsidP="00D82FC1">
      <w:pPr>
        <w:pStyle w:val="Heading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3033C2">
        <w:rPr>
          <w:rFonts w:ascii="Times New Roman" w:hAnsi="Times New Roman" w:cs="Times New Roman"/>
          <w:b w:val="0"/>
          <w:sz w:val="28"/>
          <w:szCs w:val="28"/>
        </w:rPr>
        <w:t>ПЛАН</w:t>
      </w:r>
    </w:p>
    <w:p w:rsidR="00163269" w:rsidRDefault="00163269" w:rsidP="00D82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033C2">
        <w:rPr>
          <w:rFonts w:ascii="Times New Roman" w:hAnsi="Times New Roman"/>
          <w:sz w:val="28"/>
          <w:szCs w:val="28"/>
        </w:rPr>
        <w:t xml:space="preserve"> программы на очередной год и плановый период</w:t>
      </w:r>
    </w:p>
    <w:p w:rsidR="00163269" w:rsidRDefault="00163269" w:rsidP="00D82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«___________________________________________________________________________________________________»</w:t>
      </w:r>
    </w:p>
    <w:p w:rsidR="00163269" w:rsidRDefault="00163269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2987"/>
        <w:gridCol w:w="850"/>
        <w:gridCol w:w="1985"/>
        <w:gridCol w:w="567"/>
        <w:gridCol w:w="709"/>
        <w:gridCol w:w="708"/>
        <w:gridCol w:w="709"/>
        <w:gridCol w:w="567"/>
        <w:gridCol w:w="709"/>
        <w:gridCol w:w="709"/>
        <w:gridCol w:w="708"/>
        <w:gridCol w:w="567"/>
        <w:gridCol w:w="709"/>
        <w:gridCol w:w="709"/>
        <w:gridCol w:w="653"/>
      </w:tblGrid>
      <w:tr w:rsidR="00163269" w:rsidRPr="00E858EE" w:rsidTr="00D101BB"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3033C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Наименование подпр</w:t>
            </w:r>
            <w:r w:rsidRPr="003033C2">
              <w:rPr>
                <w:rFonts w:ascii="Times New Roman" w:hAnsi="Times New Roman" w:cs="Times New Roman"/>
              </w:rPr>
              <w:t>о</w:t>
            </w:r>
            <w:r w:rsidRPr="003033C2">
              <w:rPr>
                <w:rFonts w:ascii="Times New Roman" w:hAnsi="Times New Roman" w:cs="Times New Roman"/>
              </w:rPr>
              <w:t>граммы, основного мер</w:t>
            </w:r>
            <w:r w:rsidRPr="003033C2">
              <w:rPr>
                <w:rFonts w:ascii="Times New Roman" w:hAnsi="Times New Roman" w:cs="Times New Roman"/>
              </w:rPr>
              <w:t>о</w:t>
            </w:r>
            <w:r w:rsidRPr="003033C2">
              <w:rPr>
                <w:rFonts w:ascii="Times New Roman" w:hAnsi="Times New Roman" w:cs="Times New Roman"/>
              </w:rPr>
              <w:t>приятия, ведомственной целевой программы, ко</w:t>
            </w:r>
            <w:r w:rsidRPr="003033C2">
              <w:rPr>
                <w:rFonts w:ascii="Times New Roman" w:hAnsi="Times New Roman" w:cs="Times New Roman"/>
              </w:rPr>
              <w:t>н</w:t>
            </w:r>
            <w:r w:rsidRPr="003033C2">
              <w:rPr>
                <w:rFonts w:ascii="Times New Roman" w:hAnsi="Times New Roman" w:cs="Times New Roman"/>
              </w:rPr>
              <w:t>трольного события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Ст</w:t>
            </w:r>
            <w:r w:rsidRPr="003033C2">
              <w:rPr>
                <w:rFonts w:ascii="Times New Roman" w:hAnsi="Times New Roman" w:cs="Times New Roman"/>
              </w:rPr>
              <w:t>а</w:t>
            </w:r>
            <w:r w:rsidRPr="003033C2">
              <w:rPr>
                <w:rFonts w:ascii="Times New Roman" w:hAnsi="Times New Roman" w:cs="Times New Roman"/>
              </w:rPr>
              <w:t xml:space="preserve">тус </w:t>
            </w:r>
            <w:hyperlink w:anchor="sub_70" w:history="1">
              <w:r w:rsidRPr="00D82FC1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Ответственный за контрольное событие </w:t>
            </w:r>
            <w:hyperlink w:anchor="sub_80" w:history="1">
              <w:r w:rsidRPr="00D82FC1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80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Срок наступления контрольного события (дата)</w:t>
            </w:r>
            <w:hyperlink w:anchor="sub_90" w:history="1">
              <w:r w:rsidRPr="00D82FC1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163269" w:rsidRPr="00E858EE" w:rsidTr="00D101BB">
        <w:tc>
          <w:tcPr>
            <w:tcW w:w="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163269" w:rsidRPr="00E858EE" w:rsidTr="00D101BB">
        <w:tc>
          <w:tcPr>
            <w:tcW w:w="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D101B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</w:tr>
    </w:tbl>
    <w:p w:rsidR="00163269" w:rsidRPr="00D82FC1" w:rsidRDefault="00163269" w:rsidP="003033C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2987"/>
        <w:gridCol w:w="850"/>
        <w:gridCol w:w="1985"/>
        <w:gridCol w:w="567"/>
        <w:gridCol w:w="709"/>
        <w:gridCol w:w="708"/>
        <w:gridCol w:w="709"/>
        <w:gridCol w:w="567"/>
        <w:gridCol w:w="709"/>
        <w:gridCol w:w="709"/>
        <w:gridCol w:w="708"/>
        <w:gridCol w:w="567"/>
        <w:gridCol w:w="709"/>
        <w:gridCol w:w="709"/>
        <w:gridCol w:w="653"/>
      </w:tblGrid>
      <w:tr w:rsidR="00163269" w:rsidRPr="00E858EE" w:rsidTr="00B7454E">
        <w:trPr>
          <w:tblHeader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br w:type="page"/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16</w:t>
            </w: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3.1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B7454E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Ведомственная целевая программа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Pr="003033C2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3269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2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269" w:rsidRPr="003033C2" w:rsidRDefault="00163269" w:rsidP="003033C2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163269" w:rsidRDefault="00163269" w:rsidP="00D82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1</w:t>
      </w:r>
      <w:r w:rsidRPr="003033C2">
        <w:rPr>
          <w:rFonts w:ascii="Times New Roman" w:hAnsi="Times New Roman"/>
          <w:sz w:val="28"/>
          <w:szCs w:val="28"/>
        </w:rPr>
        <w:t xml:space="preserve"> Отмечаются контрольные события в следующих случаях:</w:t>
      </w: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 xml:space="preserve">если контрольное событие </w:t>
      </w:r>
      <w:r>
        <w:rPr>
          <w:rFonts w:ascii="Times New Roman" w:hAnsi="Times New Roman"/>
          <w:sz w:val="28"/>
          <w:szCs w:val="28"/>
        </w:rPr>
        <w:t>включено в план мероприятий («</w:t>
      </w:r>
      <w:r w:rsidRPr="003033C2">
        <w:rPr>
          <w:rFonts w:ascii="Times New Roman" w:hAnsi="Times New Roman"/>
          <w:sz w:val="28"/>
          <w:szCs w:val="28"/>
        </w:rPr>
        <w:t>дорожную карту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), содержащий ежегодные индик</w:t>
      </w:r>
      <w:r w:rsidRPr="003033C2">
        <w:rPr>
          <w:rFonts w:ascii="Times New Roman" w:hAnsi="Times New Roman"/>
          <w:sz w:val="28"/>
          <w:szCs w:val="28"/>
        </w:rPr>
        <w:t>а</w:t>
      </w:r>
      <w:r w:rsidRPr="003033C2">
        <w:rPr>
          <w:rFonts w:ascii="Times New Roman" w:hAnsi="Times New Roman"/>
          <w:sz w:val="28"/>
          <w:szCs w:val="28"/>
        </w:rPr>
        <w:t>торы, обеспечивающий достижение установленных указами Президента Российской Федерации от 7 мая 2012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3033C2">
        <w:rPr>
          <w:rFonts w:ascii="Times New Roman" w:hAnsi="Times New Roman"/>
          <w:sz w:val="28"/>
          <w:szCs w:val="28"/>
        </w:rPr>
        <w:t xml:space="preserve"> № 596 - 606 целевых пок</w:t>
      </w:r>
      <w:r>
        <w:rPr>
          <w:rFonts w:ascii="Times New Roman" w:hAnsi="Times New Roman"/>
          <w:sz w:val="28"/>
          <w:szCs w:val="28"/>
        </w:rPr>
        <w:t>азателей, присваивается статус «</w:t>
      </w:r>
      <w:r w:rsidRPr="003033C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;</w:t>
      </w: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если контрольное событие отражает результат выполнения мероприятий приоритетных национальных проектов, при</w:t>
      </w:r>
      <w:r>
        <w:rPr>
          <w:rFonts w:ascii="Times New Roman" w:hAnsi="Times New Roman"/>
          <w:sz w:val="28"/>
          <w:szCs w:val="28"/>
        </w:rPr>
        <w:t>сваивается статус «</w:t>
      </w:r>
      <w:r w:rsidRPr="003033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;</w:t>
      </w: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если контрольное событие включено в и</w:t>
      </w:r>
      <w:r>
        <w:rPr>
          <w:rFonts w:ascii="Times New Roman" w:hAnsi="Times New Roman"/>
          <w:sz w:val="28"/>
          <w:szCs w:val="28"/>
        </w:rPr>
        <w:t>ной план, присваивается статус «</w:t>
      </w:r>
      <w:r w:rsidRPr="003033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 xml:space="preserve"> с указание</w:t>
      </w:r>
      <w:r>
        <w:rPr>
          <w:rFonts w:ascii="Times New Roman" w:hAnsi="Times New Roman"/>
          <w:sz w:val="28"/>
          <w:szCs w:val="28"/>
        </w:rPr>
        <w:t>м в сноске наименования плана («</w:t>
      </w:r>
      <w:r w:rsidRPr="003033C2">
        <w:rPr>
          <w:rFonts w:ascii="Times New Roman" w:hAnsi="Times New Roman"/>
          <w:sz w:val="28"/>
          <w:szCs w:val="28"/>
        </w:rPr>
        <w:t>дорожной карты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).</w:t>
      </w: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Допускается присваивание нескольких статусов одному контрольному событию в соответствующей графе.</w:t>
      </w:r>
    </w:p>
    <w:p w:rsidR="00163269" w:rsidRPr="003033C2" w:rsidRDefault="00163269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2</w:t>
      </w:r>
      <w:r w:rsidRPr="003033C2">
        <w:rPr>
          <w:rFonts w:ascii="Times New Roman" w:hAnsi="Times New Roman"/>
          <w:sz w:val="28"/>
          <w:szCs w:val="28"/>
        </w:rPr>
        <w:t xml:space="preserve"> В качестве ответственного за контрольное событие указывается координатор муниципальной программы (по</w:t>
      </w:r>
      <w:r w:rsidRPr="003033C2">
        <w:rPr>
          <w:rFonts w:ascii="Times New Roman" w:hAnsi="Times New Roman"/>
          <w:sz w:val="28"/>
          <w:szCs w:val="28"/>
        </w:rPr>
        <w:t>д</w:t>
      </w:r>
      <w:r w:rsidRPr="003033C2">
        <w:rPr>
          <w:rFonts w:ascii="Times New Roman" w:hAnsi="Times New Roman"/>
          <w:sz w:val="28"/>
          <w:szCs w:val="28"/>
        </w:rPr>
        <w:t>программы) и (или) участники государственной программы (не более одного).</w:t>
      </w:r>
    </w:p>
    <w:p w:rsidR="00163269" w:rsidRDefault="00163269" w:rsidP="00B7454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3</w:t>
      </w:r>
      <w:r w:rsidRPr="003033C2">
        <w:rPr>
          <w:rFonts w:ascii="Times New Roman" w:hAnsi="Times New Roman"/>
          <w:sz w:val="28"/>
          <w:szCs w:val="28"/>
        </w:rPr>
        <w:t xml:space="preserve"> Указывается календарная дата наступления контрольного события. По регулярно повторяющимся контрольным событиям допускается установление нескольких дат наступления</w:t>
      </w:r>
    </w:p>
    <w:p w:rsidR="00163269" w:rsidRDefault="00163269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3269" w:rsidRPr="003033C2" w:rsidRDefault="00163269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3269" w:rsidRDefault="00163269" w:rsidP="001A46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163269" w:rsidRDefault="0016326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163269" w:rsidRDefault="0016326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               В.А. Побожий</w:t>
      </w:r>
    </w:p>
    <w:p w:rsidR="00163269" w:rsidRPr="003033C2" w:rsidRDefault="00163269" w:rsidP="00303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63269" w:rsidRPr="003033C2" w:rsidSect="00B7454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269" w:rsidRPr="00B7454E" w:rsidRDefault="00163269" w:rsidP="00B7454E">
      <w:pPr>
        <w:pStyle w:val="a1"/>
        <w:rPr>
          <w:rFonts w:ascii="Calibri" w:hAnsi="Calibri" w:cs="Times New Roman"/>
          <w:sz w:val="22"/>
          <w:szCs w:val="22"/>
        </w:rPr>
      </w:pPr>
      <w:r>
        <w:separator/>
      </w:r>
    </w:p>
  </w:endnote>
  <w:endnote w:type="continuationSeparator" w:id="1">
    <w:p w:rsidR="00163269" w:rsidRPr="00B7454E" w:rsidRDefault="00163269" w:rsidP="00B7454E">
      <w:pPr>
        <w:pStyle w:val="a1"/>
        <w:rPr>
          <w:rFonts w:ascii="Calibri" w:hAnsi="Calibri" w:cs="Times New Roman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269" w:rsidRPr="00B7454E" w:rsidRDefault="00163269" w:rsidP="00B7454E">
      <w:pPr>
        <w:pStyle w:val="a1"/>
        <w:rPr>
          <w:rFonts w:ascii="Calibri" w:hAnsi="Calibri" w:cs="Times New Roman"/>
          <w:sz w:val="22"/>
          <w:szCs w:val="22"/>
        </w:rPr>
      </w:pPr>
      <w:r>
        <w:separator/>
      </w:r>
    </w:p>
  </w:footnote>
  <w:footnote w:type="continuationSeparator" w:id="1">
    <w:p w:rsidR="00163269" w:rsidRPr="00B7454E" w:rsidRDefault="00163269" w:rsidP="00B7454E">
      <w:pPr>
        <w:pStyle w:val="a1"/>
        <w:rPr>
          <w:rFonts w:ascii="Calibri" w:hAnsi="Calibri" w:cs="Times New Roman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269" w:rsidRDefault="00163269">
    <w:pPr>
      <w:pStyle w:val="Header"/>
    </w:pPr>
    <w:r>
      <w:rPr>
        <w:noProof/>
      </w:rPr>
      <w:pict>
        <v:rect id="_x0000_s2049" style="position:absolute;margin-left:766.3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163269" w:rsidRPr="00B7454E" w:rsidRDefault="00163269" w:rsidP="00B7454E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163269"/>
    <w:rsid w:val="00167D8E"/>
    <w:rsid w:val="001A4609"/>
    <w:rsid w:val="00237D1E"/>
    <w:rsid w:val="003033C2"/>
    <w:rsid w:val="003A3491"/>
    <w:rsid w:val="004B3FF8"/>
    <w:rsid w:val="005856C0"/>
    <w:rsid w:val="005F17A0"/>
    <w:rsid w:val="0067164B"/>
    <w:rsid w:val="006B1A08"/>
    <w:rsid w:val="00830B13"/>
    <w:rsid w:val="008C4E17"/>
    <w:rsid w:val="009113EB"/>
    <w:rsid w:val="00916D54"/>
    <w:rsid w:val="00B7454E"/>
    <w:rsid w:val="00B9415A"/>
    <w:rsid w:val="00BA531A"/>
    <w:rsid w:val="00C4782D"/>
    <w:rsid w:val="00CA55E1"/>
    <w:rsid w:val="00CC6AD7"/>
    <w:rsid w:val="00D101BB"/>
    <w:rsid w:val="00D82FC1"/>
    <w:rsid w:val="00E858EE"/>
    <w:rsid w:val="00F307B0"/>
    <w:rsid w:val="00FF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A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3033C2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3033C2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7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454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7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45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407</Words>
  <Characters>2326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GLAVBUX</cp:lastModifiedBy>
  <cp:revision>9</cp:revision>
  <cp:lastPrinted>2014-10-14T04:33:00Z</cp:lastPrinted>
  <dcterms:created xsi:type="dcterms:W3CDTF">2014-06-18T14:11:00Z</dcterms:created>
  <dcterms:modified xsi:type="dcterms:W3CDTF">2014-10-14T04:33:00Z</dcterms:modified>
</cp:coreProperties>
</file>