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7D" w:rsidRPr="00080466" w:rsidRDefault="00FF3810" w:rsidP="00080466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C8445E" w:rsidRPr="00C8445E" w:rsidRDefault="00080466" w:rsidP="00C8445E">
      <w:pPr>
        <w:spacing w:before="100" w:beforeAutospacing="1" w:after="100" w:afterAutospacing="1" w:line="340" w:lineRule="atLeast"/>
        <w:contextualSpacing/>
        <w:jc w:val="center"/>
        <w:rPr>
          <w:rFonts w:ascii="Segoe UI" w:hAnsi="Segoe UI" w:cs="Segoe UI"/>
          <w:b/>
          <w:bCs/>
          <w:sz w:val="32"/>
          <w:szCs w:val="23"/>
        </w:rPr>
      </w:pPr>
      <w:r>
        <w:rPr>
          <w:rFonts w:ascii="Segoe UI" w:hAnsi="Segoe UI" w:cs="Segoe UI"/>
          <w:b/>
          <w:bCs/>
          <w:sz w:val="32"/>
          <w:szCs w:val="23"/>
        </w:rPr>
        <w:t>Кадастровая палата предоставляет копии документов</w:t>
      </w:r>
    </w:p>
    <w:p w:rsidR="004E1015" w:rsidRPr="001F3E35" w:rsidRDefault="00065E8B" w:rsidP="001F3E35">
      <w:pPr>
        <w:spacing w:before="100" w:beforeAutospacing="1" w:after="100" w:afterAutospacing="1" w:line="340" w:lineRule="atLeast"/>
        <w:contextualSpacing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187960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452" w:rsidRPr="009F5941" w:rsidRDefault="00C70452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Заинтересованное лицо может запросить копию государственного акта на землю, свидетельства на право собственности на землю, межевого плана, описания земельного участка, технического паспорта, технического плана на объект недвижимости и иные документы.</w:t>
      </w:r>
    </w:p>
    <w:p w:rsidR="00C70452" w:rsidRPr="009F5941" w:rsidRDefault="00C70452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Следует отметить, что копии документов могут запросить правообладатели или их законные представители (физические и юридические лица, имеющие доверенность от правообладателя или его законного представителя).</w:t>
      </w:r>
    </w:p>
    <w:p w:rsidR="009F5941" w:rsidRPr="009F5941" w:rsidRDefault="009F5941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 xml:space="preserve">Для получения копии необходимых документов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можно </w:t>
      </w: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подать запрос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одним из способов</w:t>
      </w: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:</w:t>
      </w:r>
    </w:p>
    <w:p w:rsidR="002F5976" w:rsidRDefault="00340A40" w:rsidP="009F5941">
      <w:pPr>
        <w:numPr>
          <w:ilvl w:val="0"/>
          <w:numId w:val="9"/>
        </w:numPr>
        <w:spacing w:after="0" w:line="240" w:lineRule="atLeast"/>
        <w:ind w:left="0"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</w:t>
      </w:r>
      <w:bookmarkStart w:id="0" w:name="_GoBack"/>
      <w:bookmarkEnd w:id="0"/>
      <w:r w:rsidR="009F5941" w:rsidRPr="009F5941">
        <w:rPr>
          <w:rFonts w:ascii="Segoe UI" w:eastAsia="Times New Roman" w:hAnsi="Segoe UI" w:cs="Segoe UI"/>
          <w:color w:val="000000"/>
          <w:sz w:val="24"/>
          <w:szCs w:val="24"/>
        </w:rPr>
        <w:t xml:space="preserve">утем обращения в один из офисов центра «Мои Документы» (с адресами и графиком работы которых можно ознакомиться на сайте </w:t>
      </w:r>
      <w:hyperlink r:id="rId7" w:history="1">
        <w:r w:rsidR="009F5941" w:rsidRPr="002C241A">
          <w:rPr>
            <w:rStyle w:val="a3"/>
            <w:rFonts w:ascii="Segoe UI" w:eastAsia="Times New Roman" w:hAnsi="Segoe UI" w:cs="Segoe UI"/>
            <w:sz w:val="24"/>
            <w:szCs w:val="24"/>
          </w:rPr>
          <w:t>http://www.e-mfc.ru)</w:t>
        </w:r>
      </w:hyperlink>
      <w:r w:rsidR="002F5976">
        <w:rPr>
          <w:rFonts w:ascii="Segoe UI" w:eastAsia="Times New Roman" w:hAnsi="Segoe UI" w:cs="Segoe UI"/>
          <w:color w:val="000000"/>
          <w:sz w:val="24"/>
          <w:szCs w:val="24"/>
        </w:rPr>
        <w:t>;</w:t>
      </w:r>
    </w:p>
    <w:p w:rsidR="00340A40" w:rsidRPr="00340A40" w:rsidRDefault="00340A40" w:rsidP="00340A40">
      <w:pPr>
        <w:pStyle w:val="a4"/>
        <w:numPr>
          <w:ilvl w:val="0"/>
          <w:numId w:val="9"/>
        </w:numPr>
        <w:spacing w:line="240" w:lineRule="atLeast"/>
        <w:ind w:left="0"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969F7">
        <w:rPr>
          <w:rFonts w:ascii="Segoe UI" w:eastAsia="Times New Roman" w:hAnsi="Segoe UI" w:cs="Segoe UI"/>
          <w:color w:val="000000"/>
          <w:sz w:val="24"/>
          <w:szCs w:val="24"/>
          <w:lang w:val="ru-RU"/>
        </w:rPr>
        <w:t xml:space="preserve">в виде бумажного документа путем его отправки по почте по адресу: ул. </w:t>
      </w:r>
      <w:proofErr w:type="spellStart"/>
      <w:r w:rsidRPr="00340A40">
        <w:rPr>
          <w:rFonts w:ascii="Segoe UI" w:eastAsia="Times New Roman" w:hAnsi="Segoe UI" w:cs="Segoe UI"/>
          <w:color w:val="000000"/>
          <w:sz w:val="24"/>
          <w:szCs w:val="24"/>
        </w:rPr>
        <w:t>Сормовская</w:t>
      </w:r>
      <w:proofErr w:type="spellEnd"/>
      <w:r w:rsidRPr="00340A40">
        <w:rPr>
          <w:rFonts w:ascii="Segoe UI" w:eastAsia="Times New Roman" w:hAnsi="Segoe UI" w:cs="Segoe UI"/>
          <w:color w:val="000000"/>
          <w:sz w:val="24"/>
          <w:szCs w:val="24"/>
        </w:rPr>
        <w:t>, 3, г. Краснодар, Краснодарский край, 350018.</w:t>
      </w:r>
    </w:p>
    <w:p w:rsidR="009F5941" w:rsidRPr="009F5941" w:rsidRDefault="009F5941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 xml:space="preserve">Готовые документы могут быть направлены </w:t>
      </w:r>
      <w:proofErr w:type="gramStart"/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заявителю</w:t>
      </w:r>
      <w:proofErr w:type="gramEnd"/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 xml:space="preserve"> как в электронном виде, так и в виде бумажного документа. В случае предоставления сведений в электронном виде копии документов заверяются электронной подписью сотрудника филиала Кадастровой палаты. Следует отметить, что документ в электронной форме имеет одинаковую юридическую силу наравне с документом на бумажном носителе. </w:t>
      </w:r>
    </w:p>
    <w:p w:rsidR="00C70452" w:rsidRPr="009F5941" w:rsidRDefault="00C70452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Размеры платы за предоставление копий документов различаются в зависимости от вида запрашиваемого документа, от статуса лица (юридическое или физическое), а также от формы запроса (в электронном виде или на бумажном носителе) и регламентируются Приказом Минэкономразвития РФ от 10.05.2016 № 291 "Об установлении размеров платы за предоставление сведений, содержащихся в Едином государственном реестре недвижимости".</w:t>
      </w:r>
    </w:p>
    <w:p w:rsidR="00C70452" w:rsidRPr="009F5941" w:rsidRDefault="00C70452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Например, стоимость копии договора или иного документа, выражающего содержание односторонней сделки, совершенной в простой письменной форме в виде бумажного документа составит для физического лица 300 рублей, а для юридического 950 рублей, тогда как в виде электронного документа цена составит для физического лица 150 рублей, для юридического 400 рублей. Копия межевого плана, технического плана, разрешения на ввод объекта обойдется в виде бумажного документа физическому лицу в 1500, а юридическому в 4500 рублей. В виде электронного документа цена такой копии составит 500 и 950 рублей соответственно.</w:t>
      </w:r>
    </w:p>
    <w:p w:rsidR="00C70452" w:rsidRPr="009F5941" w:rsidRDefault="00C70452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t>Между тем бесплатно получить сведения, содержащиеся в ЕГРН, могут правоохранительные органы, суды, судебные приставы-исполнители, органы исполнительной власти, Банк России, государственные внебюджетные фонды, органы государственной власти субъектов РФ, органы местного самоуправления, а также нотариусы в связи с совершаемыми нотариальными действиями и арбитражные (конкурсные) управляющие в деле о банкротстве.</w:t>
      </w:r>
    </w:p>
    <w:p w:rsidR="009F5941" w:rsidRPr="00C70452" w:rsidRDefault="009F5941" w:rsidP="009F5941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9F5941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Запрашиваемые сведения предоставляются филиалом в срок не более 3-х дней с момента получения органом регистрации прав запроса о предоставлении сведений. На основании одного запроса предоставляется один документ.</w:t>
      </w:r>
    </w:p>
    <w:p w:rsidR="00EB6B10" w:rsidRDefault="00DE658A" w:rsidP="00C8445E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A969F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A969F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A969F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A969F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</w:t>
      </w:r>
      <w:proofErr w:type="spellEnd"/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»</w:t>
      </w:r>
      <w:r w:rsidR="00A969F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A969F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A969F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E26273"/>
    <w:multiLevelType w:val="hybridMultilevel"/>
    <w:tmpl w:val="1F7E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15F53"/>
    <w:rsid w:val="0005192B"/>
    <w:rsid w:val="00065E8B"/>
    <w:rsid w:val="00080466"/>
    <w:rsid w:val="000A7769"/>
    <w:rsid w:val="00120A62"/>
    <w:rsid w:val="001379BB"/>
    <w:rsid w:val="00191F3E"/>
    <w:rsid w:val="001F3E35"/>
    <w:rsid w:val="002166E1"/>
    <w:rsid w:val="00233C2B"/>
    <w:rsid w:val="00281CF5"/>
    <w:rsid w:val="0029766B"/>
    <w:rsid w:val="002D72EC"/>
    <w:rsid w:val="002F5976"/>
    <w:rsid w:val="00331649"/>
    <w:rsid w:val="00340A40"/>
    <w:rsid w:val="003949CA"/>
    <w:rsid w:val="003A5632"/>
    <w:rsid w:val="003C54EC"/>
    <w:rsid w:val="00406575"/>
    <w:rsid w:val="0042255B"/>
    <w:rsid w:val="00455DA7"/>
    <w:rsid w:val="004B58C1"/>
    <w:rsid w:val="004E1015"/>
    <w:rsid w:val="004E66AB"/>
    <w:rsid w:val="00505D6B"/>
    <w:rsid w:val="005506FE"/>
    <w:rsid w:val="005538DC"/>
    <w:rsid w:val="005A2D11"/>
    <w:rsid w:val="005D7ED1"/>
    <w:rsid w:val="005E141E"/>
    <w:rsid w:val="0064698D"/>
    <w:rsid w:val="00657062"/>
    <w:rsid w:val="006A1D75"/>
    <w:rsid w:val="006D452F"/>
    <w:rsid w:val="006F2E34"/>
    <w:rsid w:val="00711205"/>
    <w:rsid w:val="0073447D"/>
    <w:rsid w:val="00735C46"/>
    <w:rsid w:val="007A0F82"/>
    <w:rsid w:val="007C7161"/>
    <w:rsid w:val="008175AE"/>
    <w:rsid w:val="008214AC"/>
    <w:rsid w:val="008360F4"/>
    <w:rsid w:val="00837F78"/>
    <w:rsid w:val="008A7639"/>
    <w:rsid w:val="009410BC"/>
    <w:rsid w:val="00970329"/>
    <w:rsid w:val="0097159C"/>
    <w:rsid w:val="00995504"/>
    <w:rsid w:val="009D01E2"/>
    <w:rsid w:val="009F5941"/>
    <w:rsid w:val="00A13821"/>
    <w:rsid w:val="00A235A7"/>
    <w:rsid w:val="00A779EF"/>
    <w:rsid w:val="00A969F7"/>
    <w:rsid w:val="00AA3118"/>
    <w:rsid w:val="00AC4D32"/>
    <w:rsid w:val="00AD39DE"/>
    <w:rsid w:val="00B476DB"/>
    <w:rsid w:val="00B50B1E"/>
    <w:rsid w:val="00C122E5"/>
    <w:rsid w:val="00C13A47"/>
    <w:rsid w:val="00C70452"/>
    <w:rsid w:val="00C7114C"/>
    <w:rsid w:val="00C8445E"/>
    <w:rsid w:val="00CE0D8E"/>
    <w:rsid w:val="00CF4126"/>
    <w:rsid w:val="00D54008"/>
    <w:rsid w:val="00DC3CAD"/>
    <w:rsid w:val="00DE580F"/>
    <w:rsid w:val="00DE658A"/>
    <w:rsid w:val="00E33B16"/>
    <w:rsid w:val="00E40C17"/>
    <w:rsid w:val="00EA5478"/>
    <w:rsid w:val="00EB6B10"/>
    <w:rsid w:val="00F53FBA"/>
    <w:rsid w:val="00F70047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0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mfc.ru)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A38B-22C8-46AA-8DC4-F4E41975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65U</cp:lastModifiedBy>
  <cp:revision>36</cp:revision>
  <dcterms:created xsi:type="dcterms:W3CDTF">2018-08-09T06:05:00Z</dcterms:created>
  <dcterms:modified xsi:type="dcterms:W3CDTF">2019-03-14T07:24:00Z</dcterms:modified>
</cp:coreProperties>
</file>