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05" w:rsidRPr="00864805" w:rsidRDefault="00864805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outlineLvl w:val="0"/>
        <w:rPr>
          <w:rFonts w:asciiTheme="minorHAnsi" w:hAnsiTheme="minorHAnsi"/>
          <w:b/>
          <w:color w:val="1F2829"/>
          <w:sz w:val="28"/>
          <w:szCs w:val="28"/>
        </w:rPr>
      </w:pPr>
      <w:r w:rsidRPr="00864805">
        <w:rPr>
          <w:rFonts w:asciiTheme="minorHAnsi" w:hAnsiTheme="minorHAnsi"/>
          <w:b/>
          <w:color w:val="1F2829"/>
          <w:sz w:val="28"/>
          <w:szCs w:val="28"/>
        </w:rPr>
        <w:t>Пресс-релиз</w:t>
      </w:r>
    </w:p>
    <w:p w:rsidR="00C211C4" w:rsidRDefault="00C211C4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outlineLvl w:val="0"/>
        <w:rPr>
          <w:rFonts w:asciiTheme="minorHAnsi" w:hAnsiTheme="minorHAnsi"/>
          <w:b/>
          <w:color w:val="1F2829"/>
          <w:sz w:val="28"/>
          <w:szCs w:val="28"/>
        </w:rPr>
      </w:pPr>
    </w:p>
    <w:p w:rsidR="00827DAF" w:rsidRPr="00864805" w:rsidRDefault="00C211C4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outlineLvl w:val="0"/>
        <w:rPr>
          <w:rFonts w:asciiTheme="minorHAnsi" w:hAnsiTheme="minorHAnsi"/>
          <w:b/>
          <w:color w:val="1F2829"/>
          <w:sz w:val="28"/>
          <w:szCs w:val="28"/>
        </w:rPr>
      </w:pPr>
      <w:bookmarkStart w:id="0" w:name="_GoBack"/>
      <w:r>
        <w:rPr>
          <w:rFonts w:asciiTheme="minorHAnsi" w:hAnsiTheme="minorHAnsi"/>
          <w:b/>
          <w:color w:val="1F2829"/>
          <w:sz w:val="28"/>
          <w:szCs w:val="28"/>
        </w:rPr>
        <w:t>Адреса получения услуг Росреестра по</w:t>
      </w:r>
      <w:r w:rsidR="00827DAF" w:rsidRPr="00864805">
        <w:rPr>
          <w:rFonts w:asciiTheme="minorHAnsi" w:hAnsiTheme="minorHAnsi"/>
          <w:b/>
          <w:color w:val="1F2829"/>
          <w:sz w:val="28"/>
          <w:szCs w:val="28"/>
        </w:rPr>
        <w:t xml:space="preserve"> экстерриториальн</w:t>
      </w:r>
      <w:r>
        <w:rPr>
          <w:rFonts w:asciiTheme="minorHAnsi" w:hAnsiTheme="minorHAnsi"/>
          <w:b/>
          <w:color w:val="1F2829"/>
          <w:sz w:val="28"/>
          <w:szCs w:val="28"/>
        </w:rPr>
        <w:t>ому принципу</w:t>
      </w:r>
    </w:p>
    <w:bookmarkEnd w:id="0"/>
    <w:p w:rsidR="00827DAF" w:rsidRPr="00864805" w:rsidRDefault="00827DAF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</w:p>
    <w:p w:rsidR="00C211C4" w:rsidRPr="00864805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noProof/>
          <w:color w:val="1F2829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19116</wp:posOffset>
            </wp:positionH>
            <wp:positionV relativeFrom="paragraph">
              <wp:posOffset>37853</wp:posOffset>
            </wp:positionV>
            <wp:extent cx="3556635" cy="1633220"/>
            <wp:effectExtent l="19050" t="19050" r="24765" b="24130"/>
            <wp:wrapThrough wrapText="bothSides">
              <wp:wrapPolygon edited="0">
                <wp:start x="-116" y="-252"/>
                <wp:lineTo x="-116" y="21919"/>
                <wp:lineTo x="21750" y="21919"/>
                <wp:lineTo x="21750" y="-252"/>
                <wp:lineTo x="-116" y="-252"/>
              </wp:wrapPolygon>
            </wp:wrapThrough>
            <wp:docPr id="3" name="Рисунок 1" descr="+ филиал 01-05a логотип варианты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633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color w:val="1F2829"/>
          <w:sz w:val="28"/>
          <w:szCs w:val="28"/>
        </w:rPr>
        <w:t xml:space="preserve">В 2017 году заявления о государственной 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регистрацию прав и кадастровый учет недвижимости </w:t>
      </w:r>
      <w:r>
        <w:rPr>
          <w:rFonts w:asciiTheme="minorHAnsi" w:hAnsiTheme="minorHAnsi"/>
          <w:color w:val="1F2829"/>
          <w:sz w:val="28"/>
          <w:szCs w:val="28"/>
        </w:rPr>
        <w:t>можно подать по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 экстерриториальному принципу. Это значит, что теперь граждане могут подать заявление на кадастровый учет и регистрацию прав в любой из офисов приема-выдачи документов, независимо от местонахождения объекта недвижимости. Для каждого региона страны имеется перечень офисов, уполномоченных на осуществление госуслуг по экстерриториальному принципу. </w:t>
      </w:r>
    </w:p>
    <w:p w:rsidR="00C211C4" w:rsidRPr="00864805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>В Краснодарском крае подать заявление по экстерриториальному принципу можно в офисах Кадастровой палаты по адресам: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Темрюкский район,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г.Темрюк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ул. Таманская, 58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г. Анапа, ул. Шевченко, 288а, пом1 (корп. </w:t>
      </w:r>
      <w:proofErr w:type="gramStart"/>
      <w:r w:rsidRPr="00C211C4">
        <w:rPr>
          <w:rFonts w:asciiTheme="minorHAnsi" w:hAnsiTheme="minorHAnsi"/>
          <w:color w:val="1F2829"/>
          <w:sz w:val="28"/>
          <w:szCs w:val="28"/>
        </w:rPr>
        <w:t>2 )</w:t>
      </w:r>
      <w:proofErr w:type="gramEnd"/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г. Армавир, ул. Кирова, 48,50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Ейский район,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г.Ейск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ул. Армавирская, 45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 xml:space="preserve">- 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г. Краснодар,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ул.Сормовская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3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Лабинской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 xml:space="preserve"> район,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г.Лабинск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ул. Константинова, 59/1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г.Геленджик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 xml:space="preserve">,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ул.Горького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11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г.Новороссийск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ул. Бирюзова,</w:t>
      </w:r>
      <w:proofErr w:type="gramStart"/>
      <w:r w:rsidRPr="00C211C4">
        <w:rPr>
          <w:rFonts w:asciiTheme="minorHAnsi" w:hAnsiTheme="minorHAnsi"/>
          <w:color w:val="1F2829"/>
          <w:sz w:val="28"/>
          <w:szCs w:val="28"/>
        </w:rPr>
        <w:t>6 ,</w:t>
      </w:r>
      <w:proofErr w:type="gramEnd"/>
      <w:r w:rsidRPr="00C211C4">
        <w:rPr>
          <w:rFonts w:asciiTheme="minorHAnsi" w:hAnsiTheme="minorHAnsi"/>
          <w:color w:val="1F2829"/>
          <w:sz w:val="28"/>
          <w:szCs w:val="28"/>
        </w:rPr>
        <w:t xml:space="preserve"> 4-й этаж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г. Туапсе, ул. Спинова, 9</w:t>
      </w:r>
    </w:p>
    <w:p w:rsidR="00C211C4" w:rsidRP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 г. Сочи, Центральный район, ул. Войкова, 45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 w:rsidRPr="00C211C4">
        <w:rPr>
          <w:rFonts w:asciiTheme="minorHAnsi" w:hAnsiTheme="minorHAnsi"/>
          <w:color w:val="1F2829"/>
          <w:sz w:val="28"/>
          <w:szCs w:val="28"/>
        </w:rPr>
        <w:t>-</w:t>
      </w:r>
      <w:r w:rsidRPr="00C211C4">
        <w:rPr>
          <w:rFonts w:asciiTheme="minorHAnsi" w:hAnsiTheme="minorHAnsi"/>
          <w:color w:val="1F2829"/>
          <w:sz w:val="28"/>
          <w:szCs w:val="28"/>
        </w:rPr>
        <w:t xml:space="preserve"> </w:t>
      </w:r>
      <w:proofErr w:type="spellStart"/>
      <w:r w:rsidRPr="00C211C4">
        <w:rPr>
          <w:rFonts w:asciiTheme="minorHAnsi" w:hAnsiTheme="minorHAnsi"/>
          <w:color w:val="1F2829"/>
          <w:sz w:val="28"/>
          <w:szCs w:val="28"/>
        </w:rPr>
        <w:t>г.Тихорецк</w:t>
      </w:r>
      <w:proofErr w:type="spellEnd"/>
      <w:r w:rsidRPr="00C211C4">
        <w:rPr>
          <w:rFonts w:asciiTheme="minorHAnsi" w:hAnsiTheme="minorHAnsi"/>
          <w:color w:val="1F2829"/>
          <w:sz w:val="28"/>
          <w:szCs w:val="28"/>
        </w:rPr>
        <w:t>, ул. Пролетарская, 193</w:t>
      </w:r>
      <w:r>
        <w:rPr>
          <w:rFonts w:asciiTheme="minorHAnsi" w:hAnsiTheme="minorHAnsi"/>
          <w:color w:val="1F2829"/>
          <w:sz w:val="28"/>
          <w:szCs w:val="28"/>
        </w:rPr>
        <w:t>.</w:t>
      </w:r>
    </w:p>
    <w:p w:rsidR="00C211C4" w:rsidRDefault="00C211C4" w:rsidP="00C211C4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Перечень </w:t>
      </w:r>
      <w:r>
        <w:rPr>
          <w:rFonts w:asciiTheme="minorHAnsi" w:hAnsiTheme="minorHAnsi"/>
          <w:color w:val="1F2829"/>
          <w:sz w:val="28"/>
          <w:szCs w:val="28"/>
        </w:rPr>
        <w:t xml:space="preserve">всех 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офисов, оказывающих госуслуги по экстерриториальному принципу, в других регионах можно найти на </w:t>
      </w:r>
      <w:hyperlink r:id="rId5" w:history="1">
        <w:r w:rsidRPr="00864805">
          <w:rPr>
            <w:rStyle w:val="a4"/>
            <w:rFonts w:asciiTheme="minorHAnsi" w:hAnsiTheme="minorHAnsi"/>
            <w:sz w:val="28"/>
            <w:szCs w:val="28"/>
            <w:u w:val="none"/>
          </w:rPr>
          <w:t>сайте Росреестра</w:t>
        </w:r>
      </w:hyperlink>
      <w:r>
        <w:rPr>
          <w:rFonts w:asciiTheme="minorHAnsi" w:hAnsiTheme="minorHAnsi"/>
          <w:color w:val="1F2829"/>
          <w:sz w:val="28"/>
          <w:szCs w:val="28"/>
        </w:rPr>
        <w:t xml:space="preserve"> </w:t>
      </w:r>
      <w:hyperlink r:id="rId6" w:history="1">
        <w:r w:rsidRPr="000662A2">
          <w:rPr>
            <w:rStyle w:val="a4"/>
            <w:rFonts w:asciiTheme="minorHAnsi" w:hAnsiTheme="minorHAnsi"/>
            <w:sz w:val="28"/>
            <w:szCs w:val="28"/>
          </w:rPr>
          <w:t>https://rosreestr.ru</w:t>
        </w:r>
      </w:hyperlink>
      <w:r>
        <w:rPr>
          <w:rFonts w:asciiTheme="minorHAnsi" w:hAnsiTheme="minorHAnsi"/>
          <w:color w:val="1F2829"/>
          <w:sz w:val="28"/>
          <w:szCs w:val="28"/>
        </w:rPr>
        <w:t>.</w:t>
      </w:r>
    </w:p>
    <w:p w:rsidR="00DD705D" w:rsidRDefault="00DD705D" w:rsidP="00C211C4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>Возможность экстер</w:t>
      </w:r>
      <w:r w:rsidR="00864805" w:rsidRPr="00864805">
        <w:rPr>
          <w:rFonts w:asciiTheme="minorHAnsi" w:hAnsiTheme="minorHAnsi"/>
          <w:color w:val="1F2829"/>
          <w:sz w:val="28"/>
          <w:szCs w:val="28"/>
        </w:rPr>
        <w:t>риториальной подачи документов –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 одно 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>из нововведений, предусмотренное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 вступившим 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>созданием</w:t>
      </w:r>
      <w:r w:rsidR="00C211C4">
        <w:rPr>
          <w:rFonts w:asciiTheme="minorHAnsi" w:hAnsiTheme="minorHAnsi"/>
          <w:color w:val="1F2829"/>
          <w:sz w:val="28"/>
          <w:szCs w:val="28"/>
        </w:rPr>
        <w:t xml:space="preserve"> с 2017 года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 xml:space="preserve"> единого государственного реестра недвижимости</w:t>
      </w:r>
      <w:r w:rsidR="00C211C4">
        <w:rPr>
          <w:rFonts w:asciiTheme="minorHAnsi" w:hAnsiTheme="minorHAnsi"/>
          <w:color w:val="1F2829"/>
          <w:sz w:val="28"/>
          <w:szCs w:val="28"/>
        </w:rPr>
        <w:t xml:space="preserve">, благодаря </w:t>
      </w:r>
      <w:proofErr w:type="gramStart"/>
      <w:r w:rsidR="00C211C4">
        <w:rPr>
          <w:rFonts w:asciiTheme="minorHAnsi" w:hAnsiTheme="minorHAnsi"/>
          <w:color w:val="1F2829"/>
          <w:sz w:val="28"/>
          <w:szCs w:val="28"/>
        </w:rPr>
        <w:t xml:space="preserve">которому 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 xml:space="preserve"> </w:t>
      </w:r>
      <w:r w:rsidR="00DD11F3" w:rsidRPr="00864805">
        <w:rPr>
          <w:rFonts w:asciiTheme="minorHAnsi" w:hAnsiTheme="minorHAnsi"/>
          <w:color w:val="1F2829"/>
          <w:sz w:val="28"/>
          <w:szCs w:val="28"/>
        </w:rPr>
        <w:t>граждане</w:t>
      </w:r>
      <w:proofErr w:type="gramEnd"/>
      <w:r w:rsidR="00DD11F3" w:rsidRPr="00864805">
        <w:rPr>
          <w:rFonts w:asciiTheme="minorHAnsi" w:hAnsiTheme="minorHAnsi"/>
          <w:color w:val="1F2829"/>
          <w:sz w:val="28"/>
          <w:szCs w:val="28"/>
        </w:rPr>
        <w:t xml:space="preserve"> получили также возможность подавать одно заявление на регистрацию прав и кадастровый учет объекта недвижимости.</w:t>
      </w:r>
    </w:p>
    <w:p w:rsidR="00864805" w:rsidRDefault="00864805" w:rsidP="0086480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</w:p>
    <w:p w:rsidR="00DD11F3" w:rsidRPr="00827DAF" w:rsidRDefault="00864805" w:rsidP="00C211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2"/>
          <w:szCs w:val="28"/>
        </w:rPr>
        <w:t>Пресс-служба филиала ФГБУ «ФКП Росреестра» по Краснодарскому краю</w:t>
      </w:r>
    </w:p>
    <w:p w:rsidR="00A93838" w:rsidRPr="00247AC7" w:rsidRDefault="00A93838" w:rsidP="002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55E" w:rsidRPr="00247AC7" w:rsidRDefault="0013255E" w:rsidP="002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55E" w:rsidRPr="00247AC7" w:rsidSect="005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C7"/>
    <w:rsid w:val="0013255E"/>
    <w:rsid w:val="00247AC7"/>
    <w:rsid w:val="00305CC5"/>
    <w:rsid w:val="003A5F87"/>
    <w:rsid w:val="003E173C"/>
    <w:rsid w:val="004F38E1"/>
    <w:rsid w:val="00595680"/>
    <w:rsid w:val="00655FF0"/>
    <w:rsid w:val="007C3483"/>
    <w:rsid w:val="00827DAF"/>
    <w:rsid w:val="008562DB"/>
    <w:rsid w:val="00864805"/>
    <w:rsid w:val="008A0D59"/>
    <w:rsid w:val="00A93838"/>
    <w:rsid w:val="00AA53FB"/>
    <w:rsid w:val="00B4069A"/>
    <w:rsid w:val="00BB0443"/>
    <w:rsid w:val="00C211C4"/>
    <w:rsid w:val="00D12FC6"/>
    <w:rsid w:val="00DD11F3"/>
    <w:rsid w:val="00DD705D"/>
    <w:rsid w:val="00ED0E33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2E8C"/>
  <w15:docId w15:val="{76232819-8420-4875-A419-2C04185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938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0D59"/>
    <w:rPr>
      <w:color w:val="800080" w:themeColor="followed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8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562D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D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E33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211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https://rosreestr.ru/site/fiz/zaregistrirovat-nedvizhimoe-imushchestvo-/poluchenie-uslugi-po-eksterritorialnomu-printsip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Галацан Светлана Ивановна</cp:lastModifiedBy>
  <cp:revision>2</cp:revision>
  <dcterms:created xsi:type="dcterms:W3CDTF">2017-08-11T09:14:00Z</dcterms:created>
  <dcterms:modified xsi:type="dcterms:W3CDTF">2017-08-11T09:14:00Z</dcterms:modified>
</cp:coreProperties>
</file>