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B64D31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</w:t>
      </w:r>
      <w:r w:rsidR="00F535CA" w:rsidRPr="006C35CC">
        <w:rPr>
          <w:b/>
          <w:bCs/>
          <w:sz w:val="32"/>
          <w:szCs w:val="32"/>
        </w:rPr>
        <w:t>РЕШЕНИЕ</w:t>
      </w:r>
      <w:r>
        <w:rPr>
          <w:b/>
          <w:bCs/>
          <w:sz w:val="32"/>
          <w:szCs w:val="32"/>
        </w:rPr>
        <w:t xml:space="preserve">                             проект</w:t>
      </w:r>
    </w:p>
    <w:p w:rsidR="00DF339A" w:rsidRPr="006C35CC" w:rsidRDefault="00DF339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893E72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  <w:t xml:space="preserve">                                                                        № </w:t>
      </w:r>
      <w:r>
        <w:rPr>
          <w:sz w:val="28"/>
          <w:szCs w:val="28"/>
        </w:rPr>
        <w:t>___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на 20</w:t>
      </w:r>
      <w:r w:rsidR="00893E7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год,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оказываемых</w:t>
      </w:r>
      <w:proofErr w:type="gramEnd"/>
      <w:r>
        <w:rPr>
          <w:b/>
          <w:bCs/>
          <w:sz w:val="28"/>
          <w:szCs w:val="28"/>
        </w:rPr>
        <w:t xml:space="preserve"> на территории </w:t>
      </w: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F535C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            19 декабря 2016 года № 444-ФЗ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поддержки семей, имеющих детей», 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DF339A" w:rsidRPr="001557B6" w:rsidRDefault="00F535CA" w:rsidP="009924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 xml:space="preserve">Утвердить стоимость </w:t>
      </w:r>
      <w:r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 на 20</w:t>
      </w:r>
      <w:r w:rsidR="001E56A9">
        <w:rPr>
          <w:rFonts w:ascii="Times New Roman" w:hAnsi="Times New Roman" w:cs="Times New Roman"/>
          <w:bCs/>
          <w:sz w:val="28"/>
          <w:szCs w:val="28"/>
        </w:rPr>
        <w:t>20</w:t>
      </w:r>
      <w:r w:rsidR="00992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F339A" w:rsidRPr="001557B6" w:rsidRDefault="00F535CA" w:rsidP="00DF33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2. Признать утратившими силу:</w:t>
      </w:r>
    </w:p>
    <w:p w:rsidR="00DF339A" w:rsidRPr="001557B6" w:rsidRDefault="001E56A9" w:rsidP="00DF33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35CA" w:rsidRPr="001557B6">
        <w:rPr>
          <w:sz w:val="28"/>
          <w:szCs w:val="28"/>
        </w:rPr>
        <w:t xml:space="preserve">) Решение Совета Полтавского сельского поселения Красноармейского района от </w:t>
      </w:r>
      <w:r>
        <w:rPr>
          <w:sz w:val="28"/>
          <w:szCs w:val="28"/>
        </w:rPr>
        <w:t>15</w:t>
      </w:r>
      <w:r w:rsidR="00F535CA" w:rsidRPr="00155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F535CA" w:rsidRPr="001557B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535CA" w:rsidRPr="001557B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62/3</w:t>
      </w:r>
      <w:r w:rsidR="00F535CA" w:rsidRPr="001557B6"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201</w:t>
      </w:r>
      <w:r>
        <w:rPr>
          <w:sz w:val="28"/>
          <w:szCs w:val="28"/>
        </w:rPr>
        <w:t>9</w:t>
      </w:r>
      <w:r w:rsidR="00F535CA" w:rsidRPr="001557B6">
        <w:rPr>
          <w:sz w:val="28"/>
          <w:szCs w:val="28"/>
        </w:rPr>
        <w:t xml:space="preserve"> год, оказываемых на территории Полтавского сельского поселения Красноармейского района»;</w:t>
      </w:r>
    </w:p>
    <w:p w:rsidR="00F535CA" w:rsidRPr="001557B6" w:rsidRDefault="00F535CA" w:rsidP="005761F7">
      <w:pPr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 xml:space="preserve">3. </w:t>
      </w:r>
      <w:proofErr w:type="gramStart"/>
      <w:r w:rsidRPr="001557B6">
        <w:rPr>
          <w:sz w:val="28"/>
          <w:szCs w:val="28"/>
        </w:rPr>
        <w:t>Контроль  за</w:t>
      </w:r>
      <w:proofErr w:type="gramEnd"/>
      <w:r w:rsidRPr="001557B6">
        <w:rPr>
          <w:sz w:val="28"/>
          <w:szCs w:val="28"/>
        </w:rPr>
        <w:t xml:space="preserve">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</w:t>
      </w:r>
      <w:r w:rsidR="00EE2F73">
        <w:rPr>
          <w:sz w:val="28"/>
          <w:szCs w:val="28"/>
        </w:rPr>
        <w:t>Родионов</w:t>
      </w:r>
      <w:r w:rsidRPr="001557B6">
        <w:rPr>
          <w:sz w:val="28"/>
          <w:szCs w:val="28"/>
        </w:rPr>
        <w:t>).</w:t>
      </w:r>
    </w:p>
    <w:p w:rsidR="00F535CA" w:rsidRPr="00A8378F" w:rsidRDefault="00F535CA" w:rsidP="005761F7">
      <w:pPr>
        <w:pStyle w:val="ae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 xml:space="preserve">распространяется на правоотношения, возникшие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20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DF339A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F535CA" w:rsidRDefault="00F535CA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rStyle w:val="aff4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F535CA" w:rsidRPr="005761F7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5761F7" w:rsidRDefault="00F535CA" w:rsidP="00EE2F73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proofErr w:type="spellStart"/>
            <w:r w:rsidR="00EE2F73">
              <w:rPr>
                <w:sz w:val="28"/>
                <w:szCs w:val="28"/>
              </w:rPr>
              <w:t>_________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  <w:r w:rsidRPr="005761F7">
              <w:rPr>
                <w:sz w:val="28"/>
                <w:szCs w:val="28"/>
              </w:rPr>
              <w:t xml:space="preserve">  № </w:t>
            </w:r>
            <w:r w:rsidR="00EE2F73">
              <w:rPr>
                <w:sz w:val="28"/>
                <w:szCs w:val="28"/>
              </w:rPr>
              <w:t>________</w:t>
            </w:r>
          </w:p>
        </w:tc>
      </w:tr>
    </w:tbl>
    <w:p w:rsidR="00F535CA" w:rsidRDefault="00F535CA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</w:t>
      </w:r>
      <w:r w:rsidR="00EE2F73">
        <w:rPr>
          <w:b/>
          <w:color w:val="000000"/>
          <w:sz w:val="28"/>
          <w:szCs w:val="28"/>
          <w:lang w:eastAsia="ru-RU"/>
        </w:rPr>
        <w:t>20</w:t>
      </w:r>
      <w:r w:rsidRPr="006D2368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F535CA" w:rsidRPr="006D2368" w:rsidRDefault="00F535CA" w:rsidP="005761F7">
      <w:pPr>
        <w:pStyle w:val="21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E4A52">
              <w:rPr>
                <w:color w:val="000000"/>
                <w:lang w:eastAsia="ru-RU"/>
              </w:rPr>
              <w:t>/</w:t>
            </w:r>
            <w:proofErr w:type="spell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DF339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706569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185,43</w:t>
            </w:r>
          </w:p>
        </w:tc>
      </w:tr>
      <w:tr w:rsidR="00EE2F73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EE2F73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Default="00EE2F73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834,75</w:t>
            </w:r>
          </w:p>
        </w:tc>
      </w:tr>
      <w:tr w:rsidR="00F535CA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, обитый внутри и снаружи тканью </w:t>
            </w:r>
            <w:proofErr w:type="spellStart"/>
            <w:r w:rsidRPr="00177452">
              <w:rPr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177452">
              <w:rPr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EE2F7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2080,03</w:t>
            </w:r>
          </w:p>
        </w:tc>
      </w:tr>
      <w:tr w:rsidR="00EE2F73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EE2F73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(погибшего) 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EE2F7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952,49</w:t>
            </w:r>
          </w:p>
        </w:tc>
      </w:tr>
      <w:tr w:rsidR="00EE2F73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EE2F73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EE2F73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1913,07</w:t>
            </w:r>
          </w:p>
        </w:tc>
      </w:tr>
      <w:tr w:rsidR="00F535CA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EE2F73" w:rsidP="00DF339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указанием ФИО, 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рождения и смерти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DF339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157,86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DF339A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6123,63</w:t>
            </w:r>
          </w:p>
        </w:tc>
      </w:tr>
    </w:tbl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1557B6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    В. А. Побожий</w:t>
      </w:r>
      <w:bookmarkStart w:id="1" w:name="RANGE!A1:G35"/>
      <w:bookmarkEnd w:id="1"/>
    </w:p>
    <w:sectPr w:rsidR="00F535CA" w:rsidRPr="00177452" w:rsidSect="005761F7">
      <w:footnotePr>
        <w:pos w:val="beneathText"/>
      </w:footnotePr>
      <w:pgSz w:w="11905" w:h="16837" w:code="9"/>
      <w:pgMar w:top="1134" w:right="1701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CA" w:rsidRDefault="00F535CA">
      <w:r>
        <w:separator/>
      </w:r>
    </w:p>
  </w:endnote>
  <w:endnote w:type="continuationSeparator" w:id="0">
    <w:p w:rsidR="00F535CA" w:rsidRDefault="00F53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CA" w:rsidRDefault="00F535CA">
      <w:r>
        <w:separator/>
      </w:r>
    </w:p>
  </w:footnote>
  <w:footnote w:type="continuationSeparator" w:id="0">
    <w:p w:rsidR="00F535CA" w:rsidRDefault="00F53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h="292" w:hRule="exact"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EDA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F0BF4"/>
    <w:rsid w:val="009F46C4"/>
    <w:rsid w:val="009F77C6"/>
    <w:rsid w:val="00A0417B"/>
    <w:rsid w:val="00A04BF6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4F33"/>
    <w:rsid w:val="00FD044C"/>
    <w:rsid w:val="00FD1C52"/>
    <w:rsid w:val="00FD59E9"/>
    <w:rsid w:val="00FD5DDC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3</cp:revision>
  <cp:lastPrinted>2020-02-19T11:04:00Z</cp:lastPrinted>
  <dcterms:created xsi:type="dcterms:W3CDTF">2020-02-19T11:23:00Z</dcterms:created>
  <dcterms:modified xsi:type="dcterms:W3CDTF">2020-02-19T14:03:00Z</dcterms:modified>
</cp:coreProperties>
</file>