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E9" w:rsidRDefault="00FA39E9" w:rsidP="00911F0B">
      <w:pPr>
        <w:spacing w:before="120" w:line="340" w:lineRule="exact"/>
        <w:contextualSpacing/>
        <w:jc w:val="right"/>
        <w:rPr>
          <w:b/>
          <w:sz w:val="48"/>
          <w:szCs w:val="48"/>
          <w:lang w:eastAsia="en-US"/>
        </w:rPr>
      </w:pPr>
      <w:r w:rsidRPr="00FA39E9">
        <w:rPr>
          <w:b/>
          <w:sz w:val="48"/>
          <w:szCs w:val="48"/>
          <w:lang w:eastAsia="en-US"/>
        </w:rPr>
        <w:t>ПРЕСС-РЕЛИЗ</w:t>
      </w:r>
    </w:p>
    <w:p w:rsidR="00911F0B" w:rsidRPr="00FA39E9" w:rsidRDefault="00911F0B" w:rsidP="00911F0B">
      <w:pPr>
        <w:spacing w:before="120" w:line="340" w:lineRule="exact"/>
        <w:contextualSpacing/>
        <w:jc w:val="right"/>
        <w:rPr>
          <w:b/>
          <w:sz w:val="48"/>
          <w:szCs w:val="48"/>
          <w:lang w:eastAsia="en-US"/>
        </w:rPr>
      </w:pPr>
    </w:p>
    <w:p w:rsidR="00E258C4" w:rsidRDefault="00E258C4" w:rsidP="00E258C4">
      <w:pPr>
        <w:spacing w:before="120" w:line="0" w:lineRule="atLeast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Комплексные кадастровые работы – инструмент </w:t>
      </w:r>
      <w:r w:rsidRPr="00E258C4">
        <w:rPr>
          <w:b/>
          <w:sz w:val="32"/>
          <w:szCs w:val="32"/>
          <w:lang w:eastAsia="en-US"/>
        </w:rPr>
        <w:t>правильного формирования налоговой базы</w:t>
      </w:r>
    </w:p>
    <w:p w:rsidR="00911F0B" w:rsidRPr="00FA39E9" w:rsidRDefault="00911F0B" w:rsidP="00E258C4">
      <w:pPr>
        <w:spacing w:before="120" w:line="0" w:lineRule="atLeast"/>
        <w:ind w:firstLine="709"/>
        <w:contextualSpacing/>
        <w:jc w:val="both"/>
        <w:rPr>
          <w:b/>
          <w:sz w:val="32"/>
          <w:szCs w:val="32"/>
          <w:lang w:eastAsia="en-US"/>
        </w:rPr>
      </w:pPr>
    </w:p>
    <w:p w:rsidR="00687F7C" w:rsidRDefault="00E258C4" w:rsidP="00E258C4">
      <w:pPr>
        <w:pStyle w:val="ConsPlusNormal"/>
        <w:spacing w:before="120" w:line="0" w:lineRule="atLeast"/>
        <w:ind w:firstLine="709"/>
        <w:contextualSpacing/>
        <w:jc w:val="both"/>
        <w:rPr>
          <w:color w:val="000000"/>
          <w:szCs w:val="24"/>
        </w:rPr>
      </w:pPr>
      <w:r>
        <w:rPr>
          <w:noProof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89655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436" y="21306"/>
                <wp:lineTo x="214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" t="17851" r="-583" b="25726"/>
                    <a:stretch/>
                  </pic:blipFill>
                  <pic:spPr bwMode="auto">
                    <a:xfrm>
                      <a:off x="0" y="0"/>
                      <a:ext cx="3589655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8C4">
        <w:rPr>
          <w:szCs w:val="24"/>
          <w:lang w:eastAsia="en-US"/>
        </w:rPr>
        <w:t>В идеале сведения обо всех объектах недвижимости должны быть в Едином государственном реестре. Это важно для правильного формирования налоговой базы, для недопущения имущественных споров у правообладателей, а также вовлечения в оборот земель.</w:t>
      </w:r>
      <w:r>
        <w:rPr>
          <w:szCs w:val="24"/>
          <w:lang w:eastAsia="en-US"/>
        </w:rPr>
        <w:t xml:space="preserve"> </w:t>
      </w:r>
      <w:r w:rsidRPr="00E258C4">
        <w:rPr>
          <w:szCs w:val="24"/>
          <w:lang w:eastAsia="en-US"/>
        </w:rPr>
        <w:t>В</w:t>
      </w:r>
      <w:r w:rsidRPr="00D6366A">
        <w:rPr>
          <w:szCs w:val="24"/>
          <w:lang w:eastAsia="en-US"/>
        </w:rPr>
        <w:t xml:space="preserve"> действительности ситуация далека от идеальной. Только у половины земельных участков</w:t>
      </w:r>
      <w:r>
        <w:rPr>
          <w:szCs w:val="24"/>
          <w:lang w:eastAsia="en-US"/>
        </w:rPr>
        <w:t xml:space="preserve"> </w:t>
      </w:r>
      <w:r w:rsidRPr="00D6366A">
        <w:rPr>
          <w:szCs w:val="24"/>
          <w:lang w:eastAsia="en-US"/>
        </w:rPr>
        <w:t>есть границы, установленные</w:t>
      </w:r>
      <w:r>
        <w:rPr>
          <w:szCs w:val="24"/>
          <w:lang w:eastAsia="en-US"/>
        </w:rPr>
        <w:t xml:space="preserve"> </w:t>
      </w:r>
      <w:r w:rsidRPr="00D6366A">
        <w:rPr>
          <w:szCs w:val="24"/>
          <w:lang w:eastAsia="en-US"/>
        </w:rPr>
        <w:t>в соот</w:t>
      </w:r>
      <w:r w:rsidRPr="00687F7C">
        <w:rPr>
          <w:color w:val="000000"/>
          <w:szCs w:val="24"/>
        </w:rPr>
        <w:t xml:space="preserve">ветствии с законодательством. В </w:t>
      </w:r>
      <w:r w:rsidR="00687F7C">
        <w:rPr>
          <w:color w:val="000000"/>
          <w:szCs w:val="24"/>
        </w:rPr>
        <w:t>Краснодарском крае в реестре недвижимости содержится около 26% границ муниципальных образований и 93% границ населенных пунктов. А сведени</w:t>
      </w:r>
      <w:r w:rsidR="00687F7C">
        <w:rPr>
          <w:color w:val="000000"/>
          <w:szCs w:val="24"/>
        </w:rPr>
        <w:t>я</w:t>
      </w:r>
      <w:r w:rsidR="00687F7C">
        <w:rPr>
          <w:color w:val="000000"/>
          <w:szCs w:val="24"/>
        </w:rPr>
        <w:t xml:space="preserve"> о границах между субъектами Российской Федерации </w:t>
      </w:r>
      <w:r w:rsidR="00687F7C">
        <w:rPr>
          <w:color w:val="000000"/>
          <w:szCs w:val="24"/>
        </w:rPr>
        <w:t>и вовсе</w:t>
      </w:r>
      <w:r w:rsidR="00687F7C">
        <w:rPr>
          <w:color w:val="000000"/>
          <w:szCs w:val="24"/>
        </w:rPr>
        <w:t xml:space="preserve"> </w:t>
      </w:r>
      <w:r w:rsidR="00687F7C">
        <w:rPr>
          <w:color w:val="000000"/>
          <w:szCs w:val="24"/>
        </w:rPr>
        <w:t>отсутствуют.</w:t>
      </w:r>
    </w:p>
    <w:p w:rsidR="00E258C4" w:rsidRDefault="00E258C4" w:rsidP="00E258C4">
      <w:pPr>
        <w:pStyle w:val="ConsPlusNormal"/>
        <w:spacing w:before="120" w:line="0" w:lineRule="atLeast"/>
        <w:ind w:firstLine="709"/>
        <w:contextualSpacing/>
        <w:jc w:val="both"/>
        <w:rPr>
          <w:szCs w:val="24"/>
          <w:lang w:eastAsia="en-US"/>
        </w:rPr>
      </w:pPr>
      <w:r w:rsidRPr="00687F7C">
        <w:rPr>
          <w:color w:val="000000"/>
          <w:szCs w:val="24"/>
        </w:rPr>
        <w:t xml:space="preserve">Системным решением </w:t>
      </w:r>
      <w:r w:rsidRPr="00B0068C">
        <w:rPr>
          <w:szCs w:val="24"/>
          <w:lang w:eastAsia="en-US"/>
        </w:rPr>
        <w:t xml:space="preserve">являются комплексные кадастровые </w:t>
      </w:r>
      <w:proofErr w:type="gramStart"/>
      <w:r w:rsidRPr="00B0068C">
        <w:rPr>
          <w:szCs w:val="24"/>
          <w:lang w:eastAsia="en-US"/>
        </w:rPr>
        <w:t>работы</w:t>
      </w:r>
      <w:r>
        <w:rPr>
          <w:szCs w:val="24"/>
          <w:lang w:eastAsia="en-US"/>
        </w:rPr>
        <w:t xml:space="preserve"> </w:t>
      </w:r>
      <w:r w:rsidRPr="00B0068C">
        <w:rPr>
          <w:szCs w:val="24"/>
          <w:lang w:eastAsia="en-US"/>
        </w:rPr>
        <w:t>.Это</w:t>
      </w:r>
      <w:proofErr w:type="gramEnd"/>
      <w:r w:rsidRPr="00B0068C">
        <w:rPr>
          <w:szCs w:val="24"/>
          <w:lang w:eastAsia="en-US"/>
        </w:rPr>
        <w:t xml:space="preserve"> когда на определенной территории массово уточняются х</w:t>
      </w:r>
      <w:bookmarkStart w:id="0" w:name="_GoBack"/>
      <w:bookmarkEnd w:id="0"/>
      <w:r w:rsidRPr="00B0068C">
        <w:rPr>
          <w:szCs w:val="24"/>
          <w:lang w:eastAsia="en-US"/>
        </w:rPr>
        <w:t xml:space="preserve">арактеристики всех объектов недвижимости, выявляются неучтенные объекты, исправляются ошибки. Это очень хороший инструмент для наполнения реестра недвижимости. </w:t>
      </w:r>
      <w:r>
        <w:rPr>
          <w:szCs w:val="24"/>
          <w:lang w:eastAsia="en-US"/>
        </w:rPr>
        <w:t>Р</w:t>
      </w:r>
      <w:r w:rsidRPr="00B0068C">
        <w:rPr>
          <w:szCs w:val="24"/>
          <w:lang w:eastAsia="en-US"/>
        </w:rPr>
        <w:t>егиональные власти будут выполнять функции заказчика работ, контролировать их проведение и приемку.</w:t>
      </w:r>
      <w:r>
        <w:rPr>
          <w:szCs w:val="24"/>
          <w:lang w:eastAsia="en-US"/>
        </w:rPr>
        <w:t xml:space="preserve"> </w:t>
      </w:r>
      <w:r w:rsidRPr="00B0068C">
        <w:rPr>
          <w:szCs w:val="24"/>
          <w:lang w:eastAsia="en-US"/>
        </w:rPr>
        <w:t>Этими работами</w:t>
      </w:r>
      <w:r>
        <w:rPr>
          <w:szCs w:val="24"/>
          <w:lang w:eastAsia="en-US"/>
        </w:rPr>
        <w:t xml:space="preserve"> </w:t>
      </w:r>
      <w:r w:rsidRPr="00B0068C">
        <w:rPr>
          <w:szCs w:val="24"/>
          <w:lang w:eastAsia="en-US"/>
        </w:rPr>
        <w:t>при соблюдении конкурентного</w:t>
      </w:r>
      <w:r>
        <w:rPr>
          <w:szCs w:val="24"/>
          <w:lang w:eastAsia="en-US"/>
        </w:rPr>
        <w:t xml:space="preserve"> </w:t>
      </w:r>
      <w:r w:rsidRPr="00B0068C">
        <w:rPr>
          <w:szCs w:val="24"/>
          <w:lang w:eastAsia="en-US"/>
        </w:rPr>
        <w:t>отбора</w:t>
      </w:r>
      <w:r>
        <w:rPr>
          <w:szCs w:val="24"/>
          <w:lang w:eastAsia="en-US"/>
        </w:rPr>
        <w:t xml:space="preserve"> </w:t>
      </w:r>
      <w:r w:rsidRPr="00B0068C">
        <w:rPr>
          <w:szCs w:val="24"/>
          <w:lang w:eastAsia="en-US"/>
        </w:rPr>
        <w:t>также занима</w:t>
      </w:r>
      <w:r>
        <w:rPr>
          <w:szCs w:val="24"/>
          <w:lang w:eastAsia="en-US"/>
        </w:rPr>
        <w:t>ется</w:t>
      </w:r>
      <w:r w:rsidRPr="00B0068C">
        <w:rPr>
          <w:szCs w:val="24"/>
          <w:lang w:eastAsia="en-US"/>
        </w:rPr>
        <w:t xml:space="preserve"> Федеральная кадастровая палата.</w:t>
      </w:r>
    </w:p>
    <w:p w:rsidR="00E258C4" w:rsidRDefault="00E258C4" w:rsidP="00E258C4">
      <w:pPr>
        <w:pStyle w:val="ConsPlusNormal"/>
        <w:spacing w:before="120" w:line="0" w:lineRule="atLeast"/>
        <w:ind w:firstLine="709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Выполнение комплексных кадастровых работ выгодно и населению, и государству. Населению – потому что Кадастровая палата таким образом наведет порядок с границами земельных участков, поможет поставить на учет отсутствующие в реестре объекты недвижимости. Тем самым будет </w:t>
      </w:r>
      <w:r w:rsidRPr="00E258C4">
        <w:rPr>
          <w:szCs w:val="24"/>
          <w:lang w:eastAsia="en-US"/>
        </w:rPr>
        <w:t>правильного формирования налоговой базы</w:t>
      </w:r>
      <w:r>
        <w:rPr>
          <w:szCs w:val="24"/>
          <w:lang w:eastAsia="en-US"/>
        </w:rPr>
        <w:t>, меньше злоупотреблений, связанных с владением недвижимостью.</w:t>
      </w:r>
    </w:p>
    <w:p w:rsidR="00E258C4" w:rsidRDefault="00E258C4" w:rsidP="00E258C4">
      <w:pPr>
        <w:pStyle w:val="ConsPlusNormal"/>
        <w:spacing w:before="120" w:line="0" w:lineRule="atLeast"/>
        <w:ind w:firstLine="709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Региональной власти и местной администрации комплексные кадастровые работы выгодны по тем же причинам, а кроме того, таким образом будут уточнены объекты налогообложения.</w:t>
      </w:r>
    </w:p>
    <w:p w:rsidR="00E258C4" w:rsidRDefault="00E258C4" w:rsidP="00E258C4">
      <w:pPr>
        <w:pStyle w:val="ConsPlusNormal"/>
        <w:spacing w:before="120" w:line="0" w:lineRule="atLeast"/>
        <w:ind w:firstLine="709"/>
        <w:contextualSpacing/>
        <w:jc w:val="both"/>
        <w:rPr>
          <w:szCs w:val="24"/>
          <w:lang w:eastAsia="en-US"/>
        </w:rPr>
      </w:pPr>
      <w:r w:rsidRPr="00DE386C">
        <w:rPr>
          <w:szCs w:val="24"/>
          <w:lang w:eastAsia="en-US"/>
        </w:rPr>
        <w:t>Кроме того, Кадастровая палата готовит описание местоположения границ зон с особыми условиями использования территорий, объектов культурн</w:t>
      </w:r>
      <w:r>
        <w:rPr>
          <w:szCs w:val="24"/>
          <w:lang w:eastAsia="en-US"/>
        </w:rPr>
        <w:t xml:space="preserve">ого наследия, лесничеств, особо </w:t>
      </w:r>
      <w:r w:rsidRPr="00DE386C">
        <w:rPr>
          <w:szCs w:val="24"/>
          <w:lang w:eastAsia="en-US"/>
        </w:rPr>
        <w:t xml:space="preserve">охраняемых природных территорий и других территорий с особым статусом. Выполнение данных работ позволит </w:t>
      </w:r>
      <w:r w:rsidRPr="00D32912">
        <w:rPr>
          <w:szCs w:val="24"/>
          <w:lang w:eastAsia="en-US"/>
        </w:rPr>
        <w:t>органам власти и местного самоуправления</w:t>
      </w:r>
      <w:r>
        <w:rPr>
          <w:szCs w:val="24"/>
          <w:lang w:eastAsia="en-US"/>
        </w:rPr>
        <w:t xml:space="preserve"> </w:t>
      </w:r>
      <w:r w:rsidRPr="00DE386C">
        <w:rPr>
          <w:szCs w:val="24"/>
          <w:lang w:eastAsia="en-US"/>
        </w:rPr>
        <w:t>избежать нарушений законодательства при планировании развития территории.</w:t>
      </w:r>
    </w:p>
    <w:p w:rsidR="00ED78B5" w:rsidRDefault="00ED78B5" w:rsidP="00E258C4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0173">
        <w:rPr>
          <w:rFonts w:ascii="Segoe UI" w:eastAsia="Times New Roman" w:hAnsi="Segoe UI" w:cs="Segoe UI"/>
          <w:color w:val="000000"/>
          <w:sz w:val="24"/>
          <w:szCs w:val="24"/>
        </w:rPr>
        <w:t xml:space="preserve">Вопросы по оказанию платных услуг по выполнению землеустроительных и кадастровых работ можно задать по телефону 8(861) 277-88-56 или направить на адрес электронной почты </w:t>
      </w:r>
      <w:hyperlink r:id="rId6" w:history="1">
        <w:r w:rsidRPr="002345F7">
          <w:rPr>
            <w:rStyle w:val="a3"/>
            <w:rFonts w:ascii="Segoe UI" w:eastAsia="Times New Roman" w:hAnsi="Segoe UI" w:cs="Segoe UI"/>
            <w:sz w:val="24"/>
            <w:szCs w:val="24"/>
          </w:rPr>
          <w:t>a.guskov@23.kadastr.ru</w:t>
        </w:r>
      </w:hyperlink>
      <w:r w:rsidRPr="00930173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83232" w:rsidRDefault="00983232" w:rsidP="0098323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A39E9" w:rsidRPr="00FA39E9" w:rsidRDefault="00983232" w:rsidP="00E258C4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  <w:lang w:eastAsia="en-US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FA39E9" w:rsidRPr="00FA39E9" w:rsidSect="00911F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A"/>
    <w:rsid w:val="00080BA0"/>
    <w:rsid w:val="000E6E9A"/>
    <w:rsid w:val="00175A63"/>
    <w:rsid w:val="001C1CC0"/>
    <w:rsid w:val="00273D9D"/>
    <w:rsid w:val="00322267"/>
    <w:rsid w:val="00482F07"/>
    <w:rsid w:val="00552B5D"/>
    <w:rsid w:val="005879FC"/>
    <w:rsid w:val="005A7270"/>
    <w:rsid w:val="00623099"/>
    <w:rsid w:val="00687F7C"/>
    <w:rsid w:val="00911F0B"/>
    <w:rsid w:val="0097373E"/>
    <w:rsid w:val="00983232"/>
    <w:rsid w:val="00A42904"/>
    <w:rsid w:val="00BA3693"/>
    <w:rsid w:val="00CA4FF6"/>
    <w:rsid w:val="00D40445"/>
    <w:rsid w:val="00D51220"/>
    <w:rsid w:val="00D53A90"/>
    <w:rsid w:val="00DC76C4"/>
    <w:rsid w:val="00E258C4"/>
    <w:rsid w:val="00E34AD7"/>
    <w:rsid w:val="00ED78B5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0993"/>
  <w15:docId w15:val="{1934767C-2097-444B-A1FC-8D04E5B3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E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3">
    <w:name w:val="Hyperlink"/>
    <w:uiPriority w:val="99"/>
    <w:unhideWhenUsed/>
    <w:rsid w:val="00ED7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uskov@23.kadast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user0188</dc:creator>
  <cp:keywords/>
  <dc:description/>
  <cp:lastModifiedBy>Галацан Светлана Ивановна</cp:lastModifiedBy>
  <cp:revision>3</cp:revision>
  <dcterms:created xsi:type="dcterms:W3CDTF">2017-12-13T16:57:00Z</dcterms:created>
  <dcterms:modified xsi:type="dcterms:W3CDTF">2017-12-14T07:25:00Z</dcterms:modified>
</cp:coreProperties>
</file>