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340DC0" w:rsidRDefault="00340DC0" w:rsidP="00340DC0">
      <w:pPr>
        <w:pStyle w:val="1"/>
        <w:jc w:val="center"/>
        <w:rPr>
          <w:sz w:val="28"/>
          <w:szCs w:val="28"/>
        </w:rPr>
      </w:pPr>
    </w:p>
    <w:p w:rsidR="00CC1F24" w:rsidRPr="00CC1F24" w:rsidRDefault="00CC1F24" w:rsidP="00CC1F24">
      <w:pPr>
        <w:pStyle w:val="1"/>
        <w:jc w:val="center"/>
        <w:rPr>
          <w:sz w:val="28"/>
          <w:szCs w:val="28"/>
        </w:rPr>
      </w:pPr>
      <w:r w:rsidRPr="00CC1F24">
        <w:rPr>
          <w:sz w:val="28"/>
          <w:szCs w:val="28"/>
        </w:rPr>
        <w:t>Работодатели передают сведения для электронных трудовых книжек ежемесячно до 15-го числа</w:t>
      </w:r>
    </w:p>
    <w:p w:rsidR="00816EC2" w:rsidRPr="001742FB" w:rsidRDefault="00816EC2" w:rsidP="005634EE">
      <w:pPr>
        <w:jc w:val="both"/>
        <w:rPr>
          <w:b/>
        </w:rPr>
      </w:pPr>
    </w:p>
    <w:p w:rsidR="00340DC0" w:rsidRDefault="00340DC0" w:rsidP="00340DC0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proofErr w:type="gramStart"/>
      <w:r>
        <w:t>Начиная с 2020 года работодатели направляют</w:t>
      </w:r>
      <w:proofErr w:type="gramEnd"/>
      <w:r>
        <w:t xml:space="preserve">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>
        <w:t>отчетным</w:t>
      </w:r>
      <w:proofErr w:type="gramEnd"/>
      <w: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 xml:space="preserve">Первые сведения для электронных книжек поступят от российских работодателей не позднее 15 февраля. Соответствующая </w:t>
      </w:r>
      <w:hyperlink r:id="rId8" w:history="1">
        <w:r>
          <w:rPr>
            <w:rStyle w:val="a9"/>
          </w:rPr>
          <w:t>форма отчетности</w:t>
        </w:r>
      </w:hyperlink>
      <w:r>
        <w:t xml:space="preserve">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 xml:space="preserve"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</w:t>
      </w:r>
      <w:hyperlink r:id="rId9" w:anchor="services-u" w:history="1">
        <w:r>
          <w:rPr>
            <w:rStyle w:val="a9"/>
          </w:rPr>
          <w:t>кабинет страхователя</w:t>
        </w:r>
      </w:hyperlink>
      <w:r>
        <w:t>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>
        <w:t>Самозанятые</w:t>
      </w:r>
      <w:proofErr w:type="spellEnd"/>
      <w:r>
        <w:t xml:space="preserve"> граждане не представляют отчетность о своей трудовой деятельности.</w:t>
      </w:r>
    </w:p>
    <w:p w:rsidR="00CC1F24" w:rsidRDefault="00CC1F24" w:rsidP="00CC1F24">
      <w:pPr>
        <w:pStyle w:val="a8"/>
        <w:spacing w:before="0" w:beforeAutospacing="0" w:after="0" w:afterAutospacing="0"/>
        <w:ind w:firstLine="709"/>
        <w:jc w:val="both"/>
      </w:pPr>
      <w: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BB473B" w:rsidRDefault="00BB473B" w:rsidP="00CC1F24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BB473B" w:rsidRDefault="00BB473B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E26BF1" w:rsidRDefault="00E26BF1" w:rsidP="00966A34">
      <w:pPr>
        <w:rPr>
          <w:b/>
          <w:color w:val="488DCD"/>
          <w:sz w:val="20"/>
          <w:szCs w:val="20"/>
        </w:rPr>
      </w:pPr>
    </w:p>
    <w:p w:rsidR="00816EC2" w:rsidRPr="001742FB" w:rsidRDefault="00816EC2" w:rsidP="00CC1F24">
      <w:pPr>
        <w:rPr>
          <w:b/>
          <w:color w:val="488DCD"/>
          <w:sz w:val="20"/>
          <w:szCs w:val="20"/>
        </w:rPr>
      </w:pPr>
    </w:p>
    <w:p w:rsidR="004B0BEE" w:rsidRPr="004B0BEE" w:rsidRDefault="004B0BEE" w:rsidP="00E80AF4">
      <w:pPr>
        <w:pStyle w:val="a8"/>
        <w:spacing w:before="0" w:beforeAutospacing="0" w:after="0" w:afterAutospacing="0"/>
        <w:rPr>
          <w:b/>
          <w:color w:val="0000FF"/>
          <w:u w:val="single"/>
        </w:rPr>
      </w:pPr>
      <w:bookmarkStart w:id="0" w:name="_GoBack"/>
      <w:bookmarkEnd w:id="0"/>
    </w:p>
    <w:sectPr w:rsidR="004B0BEE" w:rsidRPr="004B0BEE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88" w:rsidRDefault="00452C88">
      <w:r>
        <w:separator/>
      </w:r>
    </w:p>
  </w:endnote>
  <w:endnote w:type="continuationSeparator" w:id="0">
    <w:p w:rsidR="00452C88" w:rsidRDefault="0045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7B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7BE1">
    <w:pPr>
      <w:pStyle w:val="a4"/>
      <w:ind w:right="360"/>
    </w:pPr>
    <w:r>
      <w:rPr>
        <w:noProof/>
      </w:rPr>
      <w:pict>
        <v:line id="Line 4" o:spid="_x0000_s4096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88" w:rsidRDefault="00452C88">
      <w:r>
        <w:separator/>
      </w:r>
    </w:p>
  </w:footnote>
  <w:footnote w:type="continuationSeparator" w:id="0">
    <w:p w:rsidR="00452C88" w:rsidRDefault="00452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B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64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BE1">
      <w:rPr>
        <w:noProof/>
      </w:rPr>
      <w:pict>
        <v:shape id="Text Box 1" o:spid="_x0000_s4096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E97BE1">
      <w:rPr>
        <w:noProof/>
      </w:rPr>
      <w:pict>
        <v:line id="Line 2" o:spid="_x0000_s4096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198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350A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20B8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0DC0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2C8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345A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473B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1F24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054B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97BE1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97BE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97BE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E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97BE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97BE1"/>
  </w:style>
  <w:style w:type="paragraph" w:styleId="a6">
    <w:name w:val="Balloon Text"/>
    <w:basedOn w:val="a"/>
    <w:semiHidden/>
    <w:rsid w:val="00E97BE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97BE1"/>
    <w:rPr>
      <w:b/>
      <w:bCs/>
    </w:rPr>
  </w:style>
  <w:style w:type="paragraph" w:styleId="a8">
    <w:name w:val="Normal (Web)"/>
    <w:basedOn w:val="a"/>
    <w:uiPriority w:val="99"/>
    <w:rsid w:val="00E97BE1"/>
    <w:pPr>
      <w:spacing w:before="100" w:beforeAutospacing="1" w:after="100" w:afterAutospacing="1"/>
    </w:pPr>
  </w:style>
  <w:style w:type="character" w:styleId="a9">
    <w:name w:val="Hyperlink"/>
    <w:uiPriority w:val="99"/>
    <w:rsid w:val="00E97BE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ng/viewer?url=http://www.pfrf.ru/files/id/etk/forma_SZV-TD.xlsx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vk.com/pfr_krasnod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2A75-6744-4425-978E-AAA7C386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1906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2020-01-30T11:26:00Z</cp:lastPrinted>
  <dcterms:created xsi:type="dcterms:W3CDTF">2020-01-30T11:40:00Z</dcterms:created>
  <dcterms:modified xsi:type="dcterms:W3CDTF">2020-04-16T12:51:00Z</dcterms:modified>
</cp:coreProperties>
</file>