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27" w:rsidRPr="007F433D" w:rsidRDefault="00E64963" w:rsidP="00B3228D">
      <w:pPr>
        <w:suppressAutoHyphens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4963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6" o:title=""/>
          </v:shape>
        </w:pict>
      </w:r>
    </w:p>
    <w:p w:rsidR="00305427" w:rsidRPr="007F433D" w:rsidRDefault="00305427" w:rsidP="00B3228D">
      <w:pPr>
        <w:pStyle w:val="af2"/>
        <w:suppressAutoHyphens/>
        <w:rPr>
          <w:rFonts w:ascii="Times New Roman" w:hAnsi="Times New Roman"/>
          <w:szCs w:val="28"/>
        </w:rPr>
      </w:pPr>
      <w:r w:rsidRPr="007F433D">
        <w:rPr>
          <w:rFonts w:ascii="Times New Roman" w:hAnsi="Times New Roman"/>
          <w:szCs w:val="28"/>
        </w:rPr>
        <w:t>СОВЕТ</w:t>
      </w:r>
    </w:p>
    <w:p w:rsidR="00305427" w:rsidRPr="007F433D" w:rsidRDefault="00305427" w:rsidP="00B3228D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33D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</w:p>
    <w:p w:rsidR="00305427" w:rsidRPr="007F433D" w:rsidRDefault="00305427" w:rsidP="00B3228D">
      <w:pPr>
        <w:pStyle w:val="2"/>
        <w:suppressAutoHyphens/>
        <w:spacing w:before="0" w:after="0"/>
        <w:ind w:firstLine="0"/>
        <w:jc w:val="center"/>
        <w:rPr>
          <w:rFonts w:ascii="Times New Roman" w:hAnsi="Times New Roman" w:cs="Times New Roman"/>
          <w:i w:val="0"/>
        </w:rPr>
      </w:pPr>
      <w:r w:rsidRPr="007F433D">
        <w:rPr>
          <w:rFonts w:ascii="Times New Roman" w:hAnsi="Times New Roman" w:cs="Times New Roman"/>
          <w:i w:val="0"/>
        </w:rPr>
        <w:t>Красноармейского района</w:t>
      </w:r>
    </w:p>
    <w:p w:rsidR="00305427" w:rsidRPr="007F433D" w:rsidRDefault="00305427" w:rsidP="00B3228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474B70" w:rsidP="00B3228D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05427">
        <w:rPr>
          <w:rFonts w:ascii="Times New Roman" w:hAnsi="Times New Roman" w:cs="Times New Roman"/>
          <w:sz w:val="28"/>
          <w:szCs w:val="28"/>
        </w:rPr>
        <w:t xml:space="preserve">  </w:t>
      </w:r>
      <w:r w:rsidR="00305427" w:rsidRPr="007F433D">
        <w:rPr>
          <w:rFonts w:ascii="Times New Roman" w:hAnsi="Times New Roman" w:cs="Times New Roman"/>
          <w:color w:val="auto"/>
          <w:sz w:val="32"/>
          <w:szCs w:val="32"/>
        </w:rPr>
        <w:t>РЕШЕНИЕ</w:t>
      </w:r>
      <w:r w:rsidR="0030542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42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30542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05427" w:rsidRPr="007F433D" w:rsidRDefault="00305427" w:rsidP="00B3228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305427" w:rsidP="00B3228D">
      <w:pPr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                                                                                  </w:t>
      </w:r>
      <w:r w:rsidRPr="007F433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305427" w:rsidRPr="00A6005D" w:rsidRDefault="00305427" w:rsidP="00B3228D">
      <w:pPr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005D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305427" w:rsidRDefault="00305427" w:rsidP="00B3228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305427" w:rsidP="00B3228D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  <w:r w:rsidRPr="007F433D">
        <w:rPr>
          <w:rStyle w:val="a5"/>
          <w:rFonts w:ascii="Times New Roman" w:hAnsi="Times New Roman"/>
          <w:bCs w:val="0"/>
          <w:sz w:val="28"/>
          <w:szCs w:val="28"/>
        </w:rPr>
        <w:t xml:space="preserve">Об утверждении Положения </w:t>
      </w:r>
    </w:p>
    <w:p w:rsidR="00305427" w:rsidRDefault="00305427" w:rsidP="00B3228D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Style w:val="a5"/>
          <w:rFonts w:ascii="Times New Roman" w:hAnsi="Times New Roman"/>
          <w:bCs w:val="0"/>
          <w:sz w:val="28"/>
          <w:szCs w:val="28"/>
        </w:rPr>
        <w:t xml:space="preserve">о случаях и порядке посещения субъектами </w:t>
      </w:r>
    </w:p>
    <w:p w:rsidR="00305427" w:rsidRPr="007F433D" w:rsidRDefault="00305427" w:rsidP="00B3228D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Style w:val="a5"/>
          <w:rFonts w:ascii="Times New Roman" w:hAnsi="Times New Roman"/>
          <w:bCs w:val="0"/>
          <w:sz w:val="28"/>
          <w:szCs w:val="28"/>
        </w:rPr>
        <w:t>общественного контроля органов местного самоуправления, муниципальных организаций</w:t>
      </w:r>
      <w:r w:rsidRPr="007F433D">
        <w:rPr>
          <w:rStyle w:val="a5"/>
          <w:rFonts w:ascii="Times New Roman" w:hAnsi="Times New Roman"/>
          <w:bCs w:val="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Cs w:val="0"/>
          <w:sz w:val="28"/>
          <w:szCs w:val="28"/>
        </w:rPr>
        <w:t>Полтавского</w:t>
      </w:r>
      <w:r w:rsidRPr="007F433D">
        <w:rPr>
          <w:rStyle w:val="a5"/>
          <w:rFonts w:ascii="Times New Roman" w:hAnsi="Times New Roman"/>
          <w:bCs w:val="0"/>
          <w:sz w:val="28"/>
          <w:szCs w:val="28"/>
        </w:rPr>
        <w:t xml:space="preserve"> сельского поселения </w:t>
      </w:r>
    </w:p>
    <w:p w:rsidR="00305427" w:rsidRPr="007F433D" w:rsidRDefault="00305427" w:rsidP="00B3228D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7F433D">
        <w:rPr>
          <w:rStyle w:val="a5"/>
          <w:rFonts w:ascii="Times New Roman" w:hAnsi="Times New Roman"/>
          <w:bCs w:val="0"/>
          <w:sz w:val="28"/>
          <w:szCs w:val="28"/>
        </w:rPr>
        <w:t>Красноармейского района</w:t>
      </w:r>
    </w:p>
    <w:p w:rsidR="00305427" w:rsidRDefault="00305427" w:rsidP="00B3228D">
      <w:pPr>
        <w:tabs>
          <w:tab w:val="left" w:pos="315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305427" w:rsidP="00B3228D">
      <w:pPr>
        <w:tabs>
          <w:tab w:val="left" w:pos="315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05427" w:rsidRPr="00812CE3" w:rsidRDefault="00305427" w:rsidP="000368CB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0368CB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со статьей 10 Федерального закона </w:t>
      </w:r>
      <w:r w:rsidRPr="000368CB">
        <w:rPr>
          <w:rFonts w:ascii="Times New Roman" w:hAnsi="Times New Roman" w:cs="Times New Roman"/>
          <w:kern w:val="28"/>
          <w:sz w:val="28"/>
          <w:szCs w:val="28"/>
        </w:rPr>
        <w:br/>
      </w:r>
      <w:r w:rsidRPr="00812CE3">
        <w:rPr>
          <w:rFonts w:ascii="Times New Roman" w:hAnsi="Times New Roman" w:cs="Times New Roman"/>
          <w:kern w:val="28"/>
          <w:sz w:val="28"/>
          <w:szCs w:val="28"/>
        </w:rPr>
        <w:t xml:space="preserve">от 21 июля 2014 года № 212-ФЗ «Об основах общественного контроля в Российской Федерации», статьёй 8 Закона Краснодарского края от 25 декабря 2015 года № 3305-КЗ «Об общественном контроле в Краснодарском крае», Уставом Полтавского сельского поселения Красноармейского района, </w:t>
      </w:r>
      <w:r w:rsidRPr="00812CE3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 РЕШИЛ:</w:t>
      </w:r>
      <w:r w:rsidRPr="00812CE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305427" w:rsidRPr="00812CE3" w:rsidRDefault="00305427" w:rsidP="000368CB">
      <w:pPr>
        <w:suppressAutoHyphens/>
        <w:ind w:firstLine="780"/>
        <w:rPr>
          <w:rFonts w:ascii="Times New Roman" w:hAnsi="Times New Roman" w:cs="Times New Roman"/>
          <w:kern w:val="28"/>
          <w:sz w:val="28"/>
          <w:szCs w:val="28"/>
        </w:rPr>
      </w:pPr>
      <w:r w:rsidRPr="00812CE3">
        <w:rPr>
          <w:rFonts w:ascii="Times New Roman" w:hAnsi="Times New Roman" w:cs="Times New Roman"/>
          <w:kern w:val="28"/>
          <w:sz w:val="28"/>
          <w:szCs w:val="28"/>
        </w:rPr>
        <w:t xml:space="preserve">1. Утвердить Положение о случаях и порядке посещения субъектами общественного контроля органов местного самоуправления, муниципальных организаций </w:t>
      </w:r>
      <w:r w:rsidRPr="00812CE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 (приложение)</w:t>
      </w:r>
      <w:r w:rsidRPr="00812CE3">
        <w:rPr>
          <w:rFonts w:ascii="Times New Roman" w:hAnsi="Times New Roman" w:cs="Times New Roman"/>
          <w:i/>
          <w:kern w:val="28"/>
          <w:sz w:val="28"/>
          <w:szCs w:val="28"/>
        </w:rPr>
        <w:t>.</w:t>
      </w:r>
    </w:p>
    <w:p w:rsidR="00305427" w:rsidRPr="00812CE3" w:rsidRDefault="00305427" w:rsidP="000368CB">
      <w:pPr>
        <w:suppressAutoHyphens/>
        <w:ind w:firstLine="780"/>
        <w:rPr>
          <w:rFonts w:ascii="Times New Roman" w:hAnsi="Times New Roman" w:cs="Times New Roman"/>
          <w:sz w:val="28"/>
          <w:szCs w:val="28"/>
        </w:rPr>
      </w:pPr>
      <w:r w:rsidRPr="00812CE3">
        <w:rPr>
          <w:rFonts w:ascii="Times New Roman" w:hAnsi="Times New Roman" w:cs="Times New Roman"/>
          <w:sz w:val="28"/>
          <w:szCs w:val="28"/>
        </w:rPr>
        <w:t>2. Общему отделу (Кузнецова) обнародовать настоящее решение в установленном порядке и разместить его на официальном сайте администрации Полтавского сельского поселения Красноармейского района в информационно-коммуникационной сети  «Интернет».</w:t>
      </w:r>
    </w:p>
    <w:p w:rsidR="00305427" w:rsidRPr="00812CE3" w:rsidRDefault="00305427" w:rsidP="000368CB">
      <w:pPr>
        <w:pStyle w:val="af0"/>
        <w:tabs>
          <w:tab w:val="left" w:pos="1040"/>
        </w:tabs>
        <w:suppressAutoHyphens/>
        <w:ind w:firstLine="780"/>
        <w:jc w:val="both"/>
        <w:rPr>
          <w:rFonts w:ascii="Times New Roman" w:hAnsi="Times New Roman"/>
          <w:sz w:val="28"/>
          <w:szCs w:val="28"/>
        </w:rPr>
      </w:pPr>
      <w:r w:rsidRPr="00812CE3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постоянную комиссию по законности, охране прав и свобод граждан и вопросам общественных объединений (Шрамков).</w:t>
      </w:r>
    </w:p>
    <w:p w:rsidR="00305427" w:rsidRPr="00812CE3" w:rsidRDefault="00305427" w:rsidP="000368CB">
      <w:pPr>
        <w:suppressAutoHyphens/>
        <w:ind w:firstLine="780"/>
        <w:rPr>
          <w:rFonts w:ascii="Times New Roman" w:hAnsi="Times New Roman" w:cs="Times New Roman"/>
          <w:sz w:val="28"/>
          <w:szCs w:val="28"/>
        </w:rPr>
      </w:pPr>
      <w:r w:rsidRPr="00812CE3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обнародования. </w:t>
      </w:r>
    </w:p>
    <w:p w:rsidR="00305427" w:rsidRPr="007F433D" w:rsidRDefault="00305427" w:rsidP="00B3228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305427" w:rsidP="00B3228D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7F433D">
        <w:rPr>
          <w:rStyle w:val="FontStyle192"/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05427" w:rsidRPr="007F433D" w:rsidRDefault="00305427" w:rsidP="00B3228D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7F433D">
        <w:rPr>
          <w:rStyle w:val="FontStyle192"/>
          <w:rFonts w:ascii="Times New Roman" w:hAnsi="Times New Roman" w:cs="Times New Roman"/>
          <w:sz w:val="28"/>
          <w:szCs w:val="28"/>
        </w:rPr>
        <w:t xml:space="preserve">Совета Полтавского сельского поселения </w:t>
      </w:r>
    </w:p>
    <w:p w:rsidR="00305427" w:rsidRPr="007F433D" w:rsidRDefault="00305427" w:rsidP="00B3228D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7F433D">
        <w:rPr>
          <w:rStyle w:val="FontStyle192"/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С. Ф. Олефиренко</w:t>
      </w:r>
    </w:p>
    <w:p w:rsidR="00305427" w:rsidRPr="007F433D" w:rsidRDefault="00305427" w:rsidP="00B3228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9A1C84" w:rsidP="00B3228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305427" w:rsidRPr="007F433D" w:rsidRDefault="00305427" w:rsidP="00B3228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7F433D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305427" w:rsidRPr="007F433D" w:rsidRDefault="00305427" w:rsidP="00B3228D">
      <w:pPr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F433D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7F433D">
        <w:rPr>
          <w:rFonts w:ascii="Times New Roman" w:hAnsi="Times New Roman" w:cs="Times New Roman"/>
          <w:sz w:val="28"/>
          <w:szCs w:val="28"/>
        </w:rPr>
        <w:tab/>
      </w:r>
      <w:r w:rsidRPr="007F433D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F433D">
        <w:rPr>
          <w:rFonts w:ascii="Times New Roman" w:hAnsi="Times New Roman" w:cs="Times New Roman"/>
          <w:sz w:val="28"/>
          <w:szCs w:val="28"/>
        </w:rPr>
        <w:t xml:space="preserve">             В. А. </w:t>
      </w:r>
      <w:r w:rsidR="009A1C84">
        <w:rPr>
          <w:rFonts w:ascii="Times New Roman" w:hAnsi="Times New Roman" w:cs="Times New Roman"/>
          <w:sz w:val="28"/>
          <w:szCs w:val="28"/>
        </w:rPr>
        <w:t>Гористов</w:t>
      </w:r>
    </w:p>
    <w:tbl>
      <w:tblPr>
        <w:tblW w:w="0" w:type="auto"/>
        <w:tblLook w:val="01E0"/>
      </w:tblPr>
      <w:tblGrid>
        <w:gridCol w:w="4926"/>
        <w:gridCol w:w="4928"/>
      </w:tblGrid>
      <w:tr w:rsidR="00305427" w:rsidTr="00D8056D">
        <w:tc>
          <w:tcPr>
            <w:tcW w:w="4926" w:type="dxa"/>
          </w:tcPr>
          <w:p w:rsidR="00305427" w:rsidRPr="00F32A0B" w:rsidRDefault="00305427" w:rsidP="00B3228D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OLE_LINK2"/>
          </w:p>
        </w:tc>
        <w:tc>
          <w:tcPr>
            <w:tcW w:w="4928" w:type="dxa"/>
          </w:tcPr>
          <w:p w:rsidR="00305427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05427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5427" w:rsidRPr="00F32A0B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05427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</w:p>
          <w:p w:rsidR="00305427" w:rsidRPr="00F32A0B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Полтавского</w:t>
            </w:r>
          </w:p>
          <w:p w:rsidR="00305427" w:rsidRPr="00F32A0B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305427" w:rsidRPr="00F32A0B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305427" w:rsidRPr="00F32A0B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  <w:bookmarkEnd w:id="0"/>
    </w:tbl>
    <w:p w:rsidR="00305427" w:rsidRDefault="00305427" w:rsidP="00B3228D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</w:p>
    <w:p w:rsidR="00903508" w:rsidRPr="00903508" w:rsidRDefault="00903508" w:rsidP="00903508"/>
    <w:p w:rsidR="00305427" w:rsidRPr="007F433D" w:rsidRDefault="00305427" w:rsidP="00B3228D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Style w:val="a5"/>
          <w:rFonts w:ascii="Times New Roman" w:hAnsi="Times New Roman"/>
          <w:bCs w:val="0"/>
          <w:sz w:val="28"/>
          <w:szCs w:val="28"/>
        </w:rPr>
        <w:t>ПОЛОЖЕНИЕ</w:t>
      </w:r>
    </w:p>
    <w:p w:rsidR="00305427" w:rsidRDefault="00305427" w:rsidP="00812CE3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Style w:val="a5"/>
          <w:rFonts w:ascii="Times New Roman" w:hAnsi="Times New Roman"/>
          <w:bCs w:val="0"/>
          <w:sz w:val="28"/>
          <w:szCs w:val="28"/>
        </w:rPr>
        <w:t xml:space="preserve">о случаях и порядке посещения субъектами </w:t>
      </w:r>
    </w:p>
    <w:p w:rsidR="00305427" w:rsidRPr="007F433D" w:rsidRDefault="00305427" w:rsidP="00812CE3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Style w:val="a5"/>
          <w:rFonts w:ascii="Times New Roman" w:hAnsi="Times New Roman"/>
          <w:bCs w:val="0"/>
          <w:sz w:val="28"/>
          <w:szCs w:val="28"/>
        </w:rPr>
        <w:t>общественного контроля органов местного самоуправления, муниципальных организаций</w:t>
      </w:r>
      <w:r w:rsidRPr="007F433D">
        <w:rPr>
          <w:rStyle w:val="a5"/>
          <w:rFonts w:ascii="Times New Roman" w:hAnsi="Times New Roman"/>
          <w:bCs w:val="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Cs w:val="0"/>
          <w:sz w:val="28"/>
          <w:szCs w:val="28"/>
        </w:rPr>
        <w:t>Полтавского</w:t>
      </w:r>
      <w:r w:rsidRPr="007F433D">
        <w:rPr>
          <w:rStyle w:val="a5"/>
          <w:rFonts w:ascii="Times New Roman" w:hAnsi="Times New Roman"/>
          <w:bCs w:val="0"/>
          <w:sz w:val="28"/>
          <w:szCs w:val="28"/>
        </w:rPr>
        <w:t xml:space="preserve"> сельского поселения </w:t>
      </w:r>
    </w:p>
    <w:p w:rsidR="00305427" w:rsidRPr="007F433D" w:rsidRDefault="00305427" w:rsidP="00812CE3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7F433D">
        <w:rPr>
          <w:rStyle w:val="a5"/>
          <w:rFonts w:ascii="Times New Roman" w:hAnsi="Times New Roman"/>
          <w:bCs w:val="0"/>
          <w:sz w:val="28"/>
          <w:szCs w:val="28"/>
        </w:rPr>
        <w:t>Красноармейского района</w:t>
      </w:r>
    </w:p>
    <w:p w:rsidR="00305427" w:rsidRDefault="00305427" w:rsidP="00B3228D">
      <w:p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903508" w:rsidRPr="007F433D" w:rsidRDefault="00903508" w:rsidP="00B3228D">
      <w:p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305427" w:rsidRPr="00A7144A" w:rsidRDefault="00305427" w:rsidP="00812CE3">
      <w:pPr>
        <w:ind w:firstLine="708"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>1. Настоящее Положение определяет случаи и порядок посещения суб</w:t>
      </w:r>
      <w:r w:rsidRPr="00A7144A">
        <w:rPr>
          <w:rFonts w:ascii="Times New Roman" w:hAnsi="Times New Roman"/>
          <w:sz w:val="28"/>
          <w:szCs w:val="28"/>
        </w:rPr>
        <w:t>ъ</w:t>
      </w:r>
      <w:r w:rsidRPr="00A7144A">
        <w:rPr>
          <w:rFonts w:ascii="Times New Roman" w:hAnsi="Times New Roman"/>
          <w:sz w:val="28"/>
          <w:szCs w:val="28"/>
        </w:rPr>
        <w:t>ектами общественного контроля органов местного самоуправления, муниц</w:t>
      </w:r>
      <w:r w:rsidRPr="00A7144A">
        <w:rPr>
          <w:rFonts w:ascii="Times New Roman" w:hAnsi="Times New Roman"/>
          <w:sz w:val="28"/>
          <w:szCs w:val="28"/>
        </w:rPr>
        <w:t>и</w:t>
      </w:r>
      <w:r w:rsidRPr="00A7144A">
        <w:rPr>
          <w:rFonts w:ascii="Times New Roman" w:hAnsi="Times New Roman"/>
          <w:sz w:val="28"/>
          <w:szCs w:val="28"/>
        </w:rPr>
        <w:t xml:space="preserve">пальных организаций </w:t>
      </w:r>
      <w:r w:rsidRPr="00812CE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7144A">
        <w:rPr>
          <w:rFonts w:ascii="Times New Roman" w:hAnsi="Times New Roman"/>
          <w:i/>
          <w:sz w:val="28"/>
          <w:szCs w:val="28"/>
        </w:rPr>
        <w:t xml:space="preserve"> </w:t>
      </w:r>
      <w:r w:rsidRPr="00A7144A">
        <w:rPr>
          <w:rFonts w:ascii="Times New Roman" w:hAnsi="Times New Roman"/>
          <w:sz w:val="28"/>
          <w:szCs w:val="28"/>
        </w:rPr>
        <w:t>(далее – органы и организации).</w:t>
      </w:r>
    </w:p>
    <w:p w:rsidR="00305427" w:rsidRPr="00A7144A" w:rsidRDefault="00305427" w:rsidP="00812CE3">
      <w:pPr>
        <w:ind w:firstLine="54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A7144A">
        <w:rPr>
          <w:rFonts w:ascii="Times New Roman" w:hAnsi="Times New Roman"/>
          <w:kern w:val="28"/>
          <w:sz w:val="28"/>
          <w:szCs w:val="28"/>
        </w:rPr>
        <w:t xml:space="preserve">Понятия и термины, используемые в настоящем Положении, применяются в значениях, определенных в Федеральном </w:t>
      </w:r>
      <w:hyperlink r:id="rId7" w:history="1">
        <w:r w:rsidRPr="00A7144A">
          <w:rPr>
            <w:rFonts w:ascii="Times New Roman" w:hAnsi="Times New Roman"/>
            <w:kern w:val="28"/>
            <w:sz w:val="28"/>
            <w:szCs w:val="28"/>
          </w:rPr>
          <w:t>законе</w:t>
        </w:r>
      </w:hyperlink>
      <w:r w:rsidRPr="00A7144A">
        <w:rPr>
          <w:rFonts w:ascii="Times New Roman" w:hAnsi="Times New Roman"/>
          <w:kern w:val="28"/>
          <w:sz w:val="28"/>
          <w:szCs w:val="28"/>
        </w:rPr>
        <w:t xml:space="preserve"> от 21 июля 2014 года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A7144A">
        <w:rPr>
          <w:rFonts w:ascii="Times New Roman" w:hAnsi="Times New Roman"/>
          <w:kern w:val="28"/>
          <w:sz w:val="28"/>
          <w:szCs w:val="28"/>
        </w:rPr>
        <w:t>№ 212-ФЗ «Об основах общественного контроля в Российской Федерации»</w:t>
      </w:r>
      <w:r>
        <w:rPr>
          <w:rFonts w:ascii="Times New Roman" w:hAnsi="Times New Roman"/>
          <w:kern w:val="28"/>
          <w:sz w:val="28"/>
          <w:szCs w:val="28"/>
        </w:rPr>
        <w:t>, законе Краснодарского края от 25 декабря 2015 года № 3305-КЗ «Об общественном контроле в Краснодарском крае».</w:t>
      </w:r>
    </w:p>
    <w:p w:rsidR="00305427" w:rsidRPr="00A7144A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>2. Субъекты общественного контроля вправе посещать органы и орган</w:t>
      </w:r>
      <w:r w:rsidRPr="00A7144A">
        <w:rPr>
          <w:rFonts w:ascii="Times New Roman" w:hAnsi="Times New Roman"/>
          <w:sz w:val="28"/>
          <w:szCs w:val="28"/>
        </w:rPr>
        <w:t>и</w:t>
      </w:r>
      <w:r w:rsidRPr="00A7144A">
        <w:rPr>
          <w:rFonts w:ascii="Times New Roman" w:hAnsi="Times New Roman"/>
          <w:sz w:val="28"/>
          <w:szCs w:val="28"/>
        </w:rPr>
        <w:t xml:space="preserve">зации в случае проведения ими </w:t>
      </w:r>
      <w:r>
        <w:rPr>
          <w:rFonts w:ascii="Times New Roman" w:hAnsi="Times New Roman"/>
          <w:sz w:val="28"/>
          <w:szCs w:val="28"/>
        </w:rPr>
        <w:t xml:space="preserve">общественной проверки, </w:t>
      </w:r>
      <w:r w:rsidRPr="00A7144A">
        <w:rPr>
          <w:rFonts w:ascii="Times New Roman" w:hAnsi="Times New Roman"/>
          <w:sz w:val="28"/>
          <w:szCs w:val="28"/>
        </w:rPr>
        <w:t>общественного мон</w:t>
      </w:r>
      <w:r w:rsidRPr="00A7144A">
        <w:rPr>
          <w:rFonts w:ascii="Times New Roman" w:hAnsi="Times New Roman"/>
          <w:sz w:val="28"/>
          <w:szCs w:val="28"/>
        </w:rPr>
        <w:t>и</w:t>
      </w:r>
      <w:r w:rsidRPr="00A7144A">
        <w:rPr>
          <w:rFonts w:ascii="Times New Roman" w:hAnsi="Times New Roman"/>
          <w:sz w:val="28"/>
          <w:szCs w:val="28"/>
        </w:rPr>
        <w:t>торинга</w:t>
      </w:r>
      <w:r>
        <w:rPr>
          <w:rFonts w:ascii="Times New Roman" w:hAnsi="Times New Roman"/>
          <w:sz w:val="28"/>
          <w:szCs w:val="28"/>
        </w:rPr>
        <w:t xml:space="preserve"> или общественной экспертизы</w:t>
      </w:r>
      <w:r w:rsidRPr="00A7144A">
        <w:rPr>
          <w:rFonts w:ascii="Times New Roman" w:hAnsi="Times New Roman"/>
          <w:sz w:val="28"/>
          <w:szCs w:val="28"/>
        </w:rPr>
        <w:t>.</w:t>
      </w:r>
    </w:p>
    <w:p w:rsidR="00305427" w:rsidRPr="00447D42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447D42">
        <w:rPr>
          <w:rFonts w:ascii="Times New Roman" w:hAnsi="Times New Roman"/>
          <w:sz w:val="28"/>
          <w:szCs w:val="28"/>
        </w:rPr>
        <w:t>3. Посещение органов и организаций (далее – посещение) осуществляется лицом (лицами), представляющим (представляющими) субъект общественного контроля, на основании уведомления организатора общественной  проверки, общественного мониторинга или общественной экспертизы (далее – уведомл</w:t>
      </w:r>
      <w:r w:rsidRPr="00447D42">
        <w:rPr>
          <w:rFonts w:ascii="Times New Roman" w:hAnsi="Times New Roman"/>
          <w:sz w:val="28"/>
          <w:szCs w:val="28"/>
        </w:rPr>
        <w:t>е</w:t>
      </w:r>
      <w:r w:rsidRPr="00447D42">
        <w:rPr>
          <w:rFonts w:ascii="Times New Roman" w:hAnsi="Times New Roman"/>
          <w:sz w:val="28"/>
          <w:szCs w:val="28"/>
        </w:rPr>
        <w:t>ния о посещении).</w:t>
      </w:r>
    </w:p>
    <w:p w:rsidR="00305427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7144A">
        <w:rPr>
          <w:rFonts w:ascii="Times New Roman" w:hAnsi="Times New Roman"/>
          <w:sz w:val="28"/>
          <w:szCs w:val="28"/>
        </w:rPr>
        <w:t>Посещение может осуществляться только в часы работы органов и о</w:t>
      </w:r>
      <w:r w:rsidRPr="00A7144A">
        <w:rPr>
          <w:rFonts w:ascii="Times New Roman" w:hAnsi="Times New Roman"/>
          <w:sz w:val="28"/>
          <w:szCs w:val="28"/>
        </w:rPr>
        <w:t>р</w:t>
      </w:r>
      <w:r w:rsidRPr="00A7144A">
        <w:rPr>
          <w:rFonts w:ascii="Times New Roman" w:hAnsi="Times New Roman"/>
          <w:sz w:val="28"/>
          <w:szCs w:val="28"/>
        </w:rPr>
        <w:t>ганизаций и не должно препятствовать осуществлению их деятельности.</w:t>
      </w:r>
    </w:p>
    <w:p w:rsidR="00305427" w:rsidRPr="00FF2F14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Посещение органов местного самоуправления </w:t>
      </w:r>
      <w:r w:rsidRPr="00812CE3">
        <w:rPr>
          <w:rFonts w:ascii="Times New Roman" w:hAnsi="Times New Roman" w:cs="Times New Roman"/>
          <w:sz w:val="28"/>
          <w:szCs w:val="28"/>
        </w:rPr>
        <w:t>Полтавского сельского п</w:t>
      </w:r>
      <w:r w:rsidRPr="00812CE3">
        <w:rPr>
          <w:rFonts w:ascii="Times New Roman" w:hAnsi="Times New Roman" w:cs="Times New Roman"/>
          <w:sz w:val="28"/>
          <w:szCs w:val="28"/>
        </w:rPr>
        <w:t>о</w:t>
      </w:r>
      <w:r w:rsidRPr="00812CE3">
        <w:rPr>
          <w:rFonts w:ascii="Times New Roman" w:hAnsi="Times New Roman" w:cs="Times New Roman"/>
          <w:sz w:val="28"/>
          <w:szCs w:val="28"/>
        </w:rPr>
        <w:t>селения Красноармейского района</w:t>
      </w:r>
      <w:r w:rsidRPr="00FF2F14">
        <w:rPr>
          <w:rFonts w:ascii="Times New Roman" w:hAnsi="Times New Roman"/>
          <w:bCs/>
          <w:kern w:val="28"/>
          <w:sz w:val="28"/>
          <w:szCs w:val="28"/>
        </w:rPr>
        <w:t xml:space="preserve"> осуществляется в </w:t>
      </w:r>
      <w:r>
        <w:rPr>
          <w:rFonts w:ascii="Times New Roman" w:hAnsi="Times New Roman"/>
          <w:bCs/>
          <w:kern w:val="28"/>
          <w:sz w:val="28"/>
          <w:szCs w:val="28"/>
        </w:rPr>
        <w:t>соответствии с правовыми актами, регулирующими порядок деятельности указанных органов.</w:t>
      </w:r>
    </w:p>
    <w:p w:rsidR="00305427" w:rsidRPr="001F35F6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Уведомление</w:t>
      </w:r>
      <w:r w:rsidRPr="00A7144A">
        <w:rPr>
          <w:rFonts w:ascii="Times New Roman" w:hAnsi="Times New Roman"/>
          <w:sz w:val="28"/>
          <w:szCs w:val="28"/>
        </w:rPr>
        <w:t xml:space="preserve"> о посещении </w:t>
      </w:r>
      <w:r>
        <w:rPr>
          <w:rFonts w:ascii="Times New Roman" w:hAnsi="Times New Roman"/>
          <w:sz w:val="28"/>
          <w:szCs w:val="28"/>
        </w:rPr>
        <w:t>подписывается</w:t>
      </w:r>
      <w:r w:rsidRPr="00A7144A">
        <w:rPr>
          <w:rFonts w:ascii="Times New Roman" w:hAnsi="Times New Roman"/>
          <w:sz w:val="28"/>
          <w:szCs w:val="28"/>
        </w:rPr>
        <w:t xml:space="preserve"> руководителем организатора общественной проверки, общественного мониторинга или уполномоченным им лицом в двух экземплярах. </w:t>
      </w:r>
      <w:r>
        <w:rPr>
          <w:rFonts w:ascii="Times New Roman" w:hAnsi="Times New Roman"/>
          <w:sz w:val="28"/>
          <w:szCs w:val="28"/>
        </w:rPr>
        <w:t xml:space="preserve">Один </w:t>
      </w:r>
      <w:r w:rsidRPr="00A7144A">
        <w:rPr>
          <w:rFonts w:ascii="Times New Roman" w:hAnsi="Times New Roman"/>
          <w:sz w:val="28"/>
          <w:szCs w:val="28"/>
        </w:rPr>
        <w:t xml:space="preserve">экземпляр </w:t>
      </w:r>
      <w:r>
        <w:rPr>
          <w:rFonts w:ascii="Times New Roman" w:hAnsi="Times New Roman"/>
          <w:sz w:val="28"/>
          <w:szCs w:val="28"/>
        </w:rPr>
        <w:t>уведомления</w:t>
      </w:r>
      <w:r w:rsidRPr="00A7144A">
        <w:rPr>
          <w:rFonts w:ascii="Times New Roman" w:hAnsi="Times New Roman"/>
          <w:sz w:val="28"/>
          <w:szCs w:val="28"/>
        </w:rPr>
        <w:t xml:space="preserve"> о посещении вручае</w:t>
      </w:r>
      <w:r w:rsidRPr="00A7144A">
        <w:rPr>
          <w:rFonts w:ascii="Times New Roman" w:hAnsi="Times New Roman"/>
          <w:sz w:val="28"/>
          <w:szCs w:val="28"/>
        </w:rPr>
        <w:t>т</w:t>
      </w:r>
      <w:r w:rsidRPr="00A7144A">
        <w:rPr>
          <w:rFonts w:ascii="Times New Roman" w:hAnsi="Times New Roman"/>
          <w:sz w:val="28"/>
          <w:szCs w:val="28"/>
        </w:rPr>
        <w:t xml:space="preserve">ся лицу (лицам), представляющему (представляющим) субъект общественного контроля. Второй экземпляр </w:t>
      </w:r>
      <w:r>
        <w:rPr>
          <w:rFonts w:ascii="Times New Roman" w:hAnsi="Times New Roman"/>
          <w:sz w:val="28"/>
          <w:szCs w:val="28"/>
        </w:rPr>
        <w:t>уведомления</w:t>
      </w:r>
      <w:r w:rsidRPr="00A7144A">
        <w:rPr>
          <w:rFonts w:ascii="Times New Roman" w:hAnsi="Times New Roman"/>
          <w:sz w:val="28"/>
          <w:szCs w:val="28"/>
        </w:rPr>
        <w:t xml:space="preserve"> о посещении </w:t>
      </w:r>
      <w:r>
        <w:rPr>
          <w:rFonts w:ascii="Times New Roman" w:hAnsi="Times New Roman"/>
          <w:sz w:val="28"/>
          <w:szCs w:val="28"/>
        </w:rPr>
        <w:t xml:space="preserve">вручается </w:t>
      </w:r>
      <w:r w:rsidRPr="00A7144A">
        <w:rPr>
          <w:rFonts w:ascii="Times New Roman" w:hAnsi="Times New Roman"/>
          <w:sz w:val="28"/>
          <w:szCs w:val="28"/>
        </w:rPr>
        <w:t xml:space="preserve">органу или организации, посещение которых осуществляется, не позднее чем за </w:t>
      </w:r>
      <w:r>
        <w:rPr>
          <w:rFonts w:ascii="Times New Roman" w:hAnsi="Times New Roman"/>
          <w:sz w:val="28"/>
          <w:szCs w:val="28"/>
        </w:rPr>
        <w:t>5</w:t>
      </w:r>
      <w:r w:rsidRPr="00A7144A">
        <w:rPr>
          <w:rFonts w:ascii="Times New Roman" w:hAnsi="Times New Roman"/>
          <w:sz w:val="28"/>
          <w:szCs w:val="28"/>
        </w:rPr>
        <w:t xml:space="preserve"> рабочих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дней </w:t>
      </w:r>
      <w:r w:rsidRPr="00A7144A">
        <w:rPr>
          <w:rFonts w:ascii="Times New Roman" w:hAnsi="Times New Roman"/>
          <w:sz w:val="28"/>
          <w:szCs w:val="28"/>
        </w:rPr>
        <w:t>до даты посещения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F35F6">
        <w:rPr>
          <w:rFonts w:ascii="Times New Roman" w:hAnsi="Times New Roman"/>
          <w:sz w:val="28"/>
          <w:szCs w:val="28"/>
        </w:rPr>
        <w:t>любым доступным способом, позволяющим подтве</w:t>
      </w:r>
      <w:r w:rsidRPr="001F35F6">
        <w:rPr>
          <w:rFonts w:ascii="Times New Roman" w:hAnsi="Times New Roman"/>
          <w:sz w:val="28"/>
          <w:szCs w:val="28"/>
        </w:rPr>
        <w:t>р</w:t>
      </w:r>
      <w:r w:rsidRPr="001F35F6">
        <w:rPr>
          <w:rFonts w:ascii="Times New Roman" w:hAnsi="Times New Roman"/>
          <w:sz w:val="28"/>
          <w:szCs w:val="28"/>
        </w:rPr>
        <w:t>дить факт уведомления.</w:t>
      </w:r>
    </w:p>
    <w:p w:rsidR="00305427" w:rsidRPr="001F35F6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6. Уведомление о посещении должно содержать следующие сведения:</w:t>
      </w:r>
    </w:p>
    <w:p w:rsidR="00305427" w:rsidRPr="001F35F6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1) основание и цель посещения;</w:t>
      </w:r>
    </w:p>
    <w:p w:rsidR="00305427" w:rsidRPr="001F35F6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2) дата и время посещения;</w:t>
      </w:r>
    </w:p>
    <w:p w:rsidR="00305427" w:rsidRPr="001F35F6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3) персональный состав лиц, уполномоченных субъектом общественного контроля на посещение.</w:t>
      </w:r>
    </w:p>
    <w:p w:rsidR="00305427" w:rsidRPr="001F35F6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7.</w:t>
      </w:r>
      <w:r w:rsidRPr="001F35F6">
        <w:t xml:space="preserve"> </w:t>
      </w:r>
      <w:r w:rsidRPr="001F35F6">
        <w:rPr>
          <w:rFonts w:ascii="Times New Roman" w:hAnsi="Times New Roman"/>
          <w:sz w:val="28"/>
          <w:szCs w:val="28"/>
        </w:rPr>
        <w:t>Один субъект общественного контроля вправе посещать один и тот же орган или одну и ту же организацию не более одного раза в течение двух к</w:t>
      </w:r>
      <w:r w:rsidRPr="001F35F6">
        <w:rPr>
          <w:rFonts w:ascii="Times New Roman" w:hAnsi="Times New Roman"/>
          <w:sz w:val="28"/>
          <w:szCs w:val="28"/>
        </w:rPr>
        <w:t>а</w:t>
      </w:r>
      <w:r w:rsidRPr="001F35F6">
        <w:rPr>
          <w:rFonts w:ascii="Times New Roman" w:hAnsi="Times New Roman"/>
          <w:sz w:val="28"/>
          <w:szCs w:val="28"/>
        </w:rPr>
        <w:t>лендарных лет.</w:t>
      </w:r>
    </w:p>
    <w:p w:rsidR="00305427" w:rsidRPr="001F35F6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8. Общее число посещений одного и того же органа или одной и той же организации не может быть более трех в течение календарного года.</w:t>
      </w:r>
    </w:p>
    <w:p w:rsidR="00305427" w:rsidRPr="001F35F6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9. Орган или организация при получении уведомления субъекта общес</w:t>
      </w:r>
      <w:r w:rsidRPr="001F35F6">
        <w:rPr>
          <w:rFonts w:ascii="Times New Roman" w:hAnsi="Times New Roman"/>
          <w:sz w:val="28"/>
          <w:szCs w:val="28"/>
        </w:rPr>
        <w:t>т</w:t>
      </w:r>
      <w:r w:rsidRPr="001F35F6">
        <w:rPr>
          <w:rFonts w:ascii="Times New Roman" w:hAnsi="Times New Roman"/>
          <w:sz w:val="28"/>
          <w:szCs w:val="28"/>
        </w:rPr>
        <w:t>венного контроля обязаны не позднее трех рабочих дней со дня получения ув</w:t>
      </w:r>
      <w:r w:rsidRPr="001F35F6">
        <w:rPr>
          <w:rFonts w:ascii="Times New Roman" w:hAnsi="Times New Roman"/>
          <w:sz w:val="28"/>
          <w:szCs w:val="28"/>
        </w:rPr>
        <w:t>е</w:t>
      </w:r>
      <w:r w:rsidRPr="001F35F6">
        <w:rPr>
          <w:rFonts w:ascii="Times New Roman" w:hAnsi="Times New Roman"/>
          <w:sz w:val="28"/>
          <w:szCs w:val="28"/>
        </w:rPr>
        <w:t>домления письменно подтвердить дату и время посещения и обеспечить доступ субъекта общественного контроля в орган или организацию либо согласовать с субъектом общественного контроля иные дату и время посещения, либо пр</w:t>
      </w:r>
      <w:r w:rsidRPr="001F35F6">
        <w:rPr>
          <w:rFonts w:ascii="Times New Roman" w:hAnsi="Times New Roman"/>
          <w:sz w:val="28"/>
          <w:szCs w:val="28"/>
        </w:rPr>
        <w:t>о</w:t>
      </w:r>
      <w:r w:rsidRPr="001F35F6">
        <w:rPr>
          <w:rFonts w:ascii="Times New Roman" w:hAnsi="Times New Roman"/>
          <w:sz w:val="28"/>
          <w:szCs w:val="28"/>
        </w:rPr>
        <w:t>информировать об отказе в посещении, в случаях, предусмотренных пунктами 7, 8 настоящего Положения.</w:t>
      </w:r>
    </w:p>
    <w:p w:rsidR="00305427" w:rsidRPr="001F35F6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10. Лицо (лица), представляющее (представляющие) субъект обществе</w:t>
      </w:r>
      <w:r w:rsidRPr="001F35F6">
        <w:rPr>
          <w:rFonts w:ascii="Times New Roman" w:hAnsi="Times New Roman"/>
          <w:sz w:val="28"/>
          <w:szCs w:val="28"/>
        </w:rPr>
        <w:t>н</w:t>
      </w:r>
      <w:r w:rsidRPr="001F35F6">
        <w:rPr>
          <w:rFonts w:ascii="Times New Roman" w:hAnsi="Times New Roman"/>
          <w:sz w:val="28"/>
          <w:szCs w:val="28"/>
        </w:rPr>
        <w:t>ного контроля, при посещении органа или организации вправе:</w:t>
      </w:r>
    </w:p>
    <w:p w:rsidR="00305427" w:rsidRPr="001F35F6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1) по согласованию с уполномоченным представителем получать доступ в здания (помещения), в которых располагается соответствующий орган или о</w:t>
      </w:r>
      <w:r w:rsidRPr="001F35F6">
        <w:rPr>
          <w:rFonts w:ascii="Times New Roman" w:hAnsi="Times New Roman"/>
          <w:sz w:val="28"/>
          <w:szCs w:val="28"/>
        </w:rPr>
        <w:t>р</w:t>
      </w:r>
      <w:r w:rsidRPr="001F35F6">
        <w:rPr>
          <w:rFonts w:ascii="Times New Roman" w:hAnsi="Times New Roman"/>
          <w:sz w:val="28"/>
          <w:szCs w:val="28"/>
        </w:rPr>
        <w:t>ганизация;</w:t>
      </w:r>
    </w:p>
    <w:p w:rsidR="00305427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 xml:space="preserve"> 2) беседовать </w:t>
      </w:r>
      <w:r w:rsidRPr="00A7144A">
        <w:rPr>
          <w:rFonts w:ascii="Times New Roman" w:hAnsi="Times New Roman"/>
          <w:sz w:val="28"/>
          <w:szCs w:val="28"/>
        </w:rPr>
        <w:t>с работниками органа или организации (по согласованию с их непосредственными руководителями);</w:t>
      </w:r>
    </w:p>
    <w:p w:rsidR="00305427" w:rsidRPr="001F35F6" w:rsidRDefault="00305427" w:rsidP="00812CE3">
      <w:pPr>
        <w:ind w:firstLine="709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144A">
        <w:rPr>
          <w:rFonts w:ascii="Times New Roman" w:hAnsi="Times New Roman"/>
          <w:sz w:val="28"/>
          <w:szCs w:val="28"/>
        </w:rPr>
        <w:t>3) беседовать с гражданами, получающими услуги в органе или орган</w:t>
      </w:r>
      <w:r w:rsidRPr="00A7144A">
        <w:rPr>
          <w:rFonts w:ascii="Times New Roman" w:hAnsi="Times New Roman"/>
          <w:sz w:val="28"/>
          <w:szCs w:val="28"/>
        </w:rPr>
        <w:t>и</w:t>
      </w:r>
      <w:r w:rsidRPr="00A7144A">
        <w:rPr>
          <w:rFonts w:ascii="Times New Roman" w:hAnsi="Times New Roman"/>
          <w:sz w:val="28"/>
          <w:szCs w:val="28"/>
        </w:rPr>
        <w:t>зации, посещение которых проводится, принимать обращения указанных гра</w:t>
      </w:r>
      <w:r w:rsidRPr="00A7144A">
        <w:rPr>
          <w:rFonts w:ascii="Times New Roman" w:hAnsi="Times New Roman"/>
          <w:sz w:val="28"/>
          <w:szCs w:val="28"/>
        </w:rPr>
        <w:t>ж</w:t>
      </w:r>
      <w:r w:rsidRPr="00A7144A">
        <w:rPr>
          <w:rFonts w:ascii="Times New Roman" w:hAnsi="Times New Roman"/>
          <w:sz w:val="28"/>
          <w:szCs w:val="28"/>
        </w:rPr>
        <w:t>дан, адресованные субъекту общественного контроля;</w:t>
      </w:r>
    </w:p>
    <w:p w:rsidR="00305427" w:rsidRPr="00A7144A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</w:t>
      </w:r>
      <w:r w:rsidRPr="00A7144A">
        <w:rPr>
          <w:rFonts w:ascii="Times New Roman" w:hAnsi="Times New Roman"/>
          <w:sz w:val="28"/>
          <w:szCs w:val="28"/>
        </w:rPr>
        <w:t>с</w:t>
      </w:r>
      <w:r w:rsidRPr="00A7144A">
        <w:rPr>
          <w:rFonts w:ascii="Times New Roman" w:hAnsi="Times New Roman"/>
          <w:sz w:val="28"/>
          <w:szCs w:val="28"/>
        </w:rPr>
        <w:t>туп к которой ограничен</w:t>
      </w:r>
      <w:r>
        <w:rPr>
          <w:rFonts w:ascii="Times New Roman" w:hAnsi="Times New Roman"/>
          <w:sz w:val="28"/>
          <w:szCs w:val="28"/>
        </w:rPr>
        <w:t xml:space="preserve"> законодательством</w:t>
      </w:r>
      <w:r w:rsidRPr="00A7144A">
        <w:rPr>
          <w:rFonts w:ascii="Times New Roman" w:hAnsi="Times New Roman"/>
          <w:sz w:val="28"/>
          <w:szCs w:val="28"/>
        </w:rPr>
        <w:t>.</w:t>
      </w:r>
      <w:bookmarkStart w:id="1" w:name="Par55"/>
      <w:bookmarkEnd w:id="1"/>
    </w:p>
    <w:p w:rsidR="00305427" w:rsidRPr="00A7144A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A7144A">
        <w:rPr>
          <w:rFonts w:ascii="Times New Roman" w:hAnsi="Times New Roman"/>
          <w:sz w:val="28"/>
          <w:szCs w:val="28"/>
        </w:rPr>
        <w:t>. Лицо (лица), представляющее (представляющие) субъект обществе</w:t>
      </w:r>
      <w:r w:rsidRPr="00A7144A">
        <w:rPr>
          <w:rFonts w:ascii="Times New Roman" w:hAnsi="Times New Roman"/>
          <w:sz w:val="28"/>
          <w:szCs w:val="28"/>
        </w:rPr>
        <w:t>н</w:t>
      </w:r>
      <w:r w:rsidRPr="00A7144A">
        <w:rPr>
          <w:rFonts w:ascii="Times New Roman" w:hAnsi="Times New Roman"/>
          <w:sz w:val="28"/>
          <w:szCs w:val="28"/>
        </w:rPr>
        <w:t>ного контроля, при посещении органа или организации обязаны:</w:t>
      </w:r>
    </w:p>
    <w:p w:rsidR="00305427" w:rsidRPr="00A7144A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>1) предъявить документ, удостоверяющий личность лица (лиц), напра</w:t>
      </w:r>
      <w:r w:rsidRPr="00A7144A">
        <w:rPr>
          <w:rFonts w:ascii="Times New Roman" w:hAnsi="Times New Roman"/>
          <w:sz w:val="28"/>
          <w:szCs w:val="28"/>
        </w:rPr>
        <w:t>в</w:t>
      </w:r>
      <w:r w:rsidRPr="00A7144A">
        <w:rPr>
          <w:rFonts w:ascii="Times New Roman" w:hAnsi="Times New Roman"/>
          <w:sz w:val="28"/>
          <w:szCs w:val="28"/>
        </w:rPr>
        <w:t>ленного (направленных) для проведения общественной проверки, обществе</w:t>
      </w:r>
      <w:r w:rsidRPr="00A7144A">
        <w:rPr>
          <w:rFonts w:ascii="Times New Roman" w:hAnsi="Times New Roman"/>
          <w:sz w:val="28"/>
          <w:szCs w:val="28"/>
        </w:rPr>
        <w:t>н</w:t>
      </w:r>
      <w:r w:rsidRPr="00A7144A">
        <w:rPr>
          <w:rFonts w:ascii="Times New Roman" w:hAnsi="Times New Roman"/>
          <w:sz w:val="28"/>
          <w:szCs w:val="28"/>
        </w:rPr>
        <w:t>ного мониторинга;</w:t>
      </w:r>
    </w:p>
    <w:p w:rsidR="00305427" w:rsidRPr="00A7144A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 xml:space="preserve">2) осуществлять общественную проверку, общественный мониторинг в соответствии с законодательством, регулирующим </w:t>
      </w:r>
      <w:r>
        <w:rPr>
          <w:rFonts w:ascii="Times New Roman" w:hAnsi="Times New Roman"/>
          <w:sz w:val="28"/>
          <w:szCs w:val="28"/>
        </w:rPr>
        <w:t xml:space="preserve">вопросы организации и </w:t>
      </w:r>
      <w:r w:rsidRPr="00A7144A">
        <w:rPr>
          <w:rFonts w:ascii="Times New Roman" w:hAnsi="Times New Roman"/>
          <w:sz w:val="28"/>
          <w:szCs w:val="28"/>
        </w:rPr>
        <w:t>осуществления общественного контроля, настоящим Положением;</w:t>
      </w:r>
    </w:p>
    <w:p w:rsidR="00305427" w:rsidRPr="00A7144A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>3) не препятствовать осуществлению текущей деятельности органа и о</w:t>
      </w:r>
      <w:r w:rsidRPr="00A7144A">
        <w:rPr>
          <w:rFonts w:ascii="Times New Roman" w:hAnsi="Times New Roman"/>
          <w:sz w:val="28"/>
          <w:szCs w:val="28"/>
        </w:rPr>
        <w:t>р</w:t>
      </w:r>
      <w:r w:rsidRPr="00A7144A">
        <w:rPr>
          <w:rFonts w:ascii="Times New Roman" w:hAnsi="Times New Roman"/>
          <w:sz w:val="28"/>
          <w:szCs w:val="28"/>
        </w:rPr>
        <w:t>ганизации.</w:t>
      </w:r>
    </w:p>
    <w:p w:rsidR="00305427" w:rsidRPr="00A7144A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A7144A">
        <w:rPr>
          <w:rFonts w:ascii="Times New Roman" w:hAnsi="Times New Roman"/>
          <w:sz w:val="28"/>
          <w:szCs w:val="28"/>
        </w:rPr>
        <w:t xml:space="preserve">. По результатам посещения </w:t>
      </w:r>
      <w:r>
        <w:rPr>
          <w:rFonts w:ascii="Times New Roman" w:hAnsi="Times New Roman"/>
          <w:sz w:val="28"/>
          <w:szCs w:val="28"/>
        </w:rPr>
        <w:t>лицами, уполномоченными субъектом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щественного контроля на посещение, с учетом требований субъекта общес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lastRenderedPageBreak/>
        <w:t xml:space="preserve">венного контроля составляется отчет. Копия отчета в течение семи рабочих дней с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даты его составления направляется в соответствующий орган или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низацию для сведения.</w:t>
      </w:r>
    </w:p>
    <w:p w:rsidR="00305427" w:rsidRPr="0077684D" w:rsidRDefault="00305427" w:rsidP="00B3228D">
      <w:pPr>
        <w:pStyle w:val="a4"/>
        <w:suppressAutoHyphens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5427" w:rsidRDefault="00305427" w:rsidP="00B3228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05427" w:rsidRPr="0077684D" w:rsidRDefault="00305427" w:rsidP="00B3228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05427" w:rsidRDefault="00305427" w:rsidP="00B3228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8"/>
          <w:szCs w:val="28"/>
        </w:rPr>
      </w:pPr>
      <w:r w:rsidRPr="0077684D">
        <w:rPr>
          <w:rFonts w:ascii="Times New Roman" w:hAnsi="Times New Roman" w:cs="Times New Roman"/>
          <w:kern w:val="1"/>
          <w:sz w:val="28"/>
          <w:szCs w:val="28"/>
        </w:rPr>
        <w:t xml:space="preserve">Глава </w:t>
      </w:r>
    </w:p>
    <w:p w:rsidR="00305427" w:rsidRPr="0077684D" w:rsidRDefault="00305427" w:rsidP="00B3228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Полтавского </w:t>
      </w:r>
      <w:r w:rsidRPr="0077684D">
        <w:rPr>
          <w:rFonts w:ascii="Times New Roman" w:hAnsi="Times New Roman" w:cs="Times New Roman"/>
          <w:kern w:val="1"/>
          <w:sz w:val="28"/>
          <w:szCs w:val="28"/>
        </w:rPr>
        <w:t>сельского поселения</w:t>
      </w:r>
    </w:p>
    <w:p w:rsidR="00305427" w:rsidRPr="0077684D" w:rsidRDefault="00305427" w:rsidP="00B3228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 w:rsidRPr="0077684D">
        <w:rPr>
          <w:rFonts w:ascii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       В. А. Побожий</w:t>
      </w:r>
    </w:p>
    <w:p w:rsidR="00305427" w:rsidRDefault="00305427" w:rsidP="00B3228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8"/>
          <w:szCs w:val="28"/>
        </w:rPr>
        <w:sectPr w:rsidR="00305427" w:rsidSect="0090350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05427" w:rsidRPr="0077684D" w:rsidRDefault="00305427" w:rsidP="00B3228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sectPr w:rsidR="00305427" w:rsidRPr="0077684D" w:rsidSect="000F73E8">
      <w:pgSz w:w="16838" w:h="11906" w:orient="landscape"/>
      <w:pgMar w:top="851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464" w:rsidRDefault="00522464" w:rsidP="00985D5B">
      <w:r>
        <w:separator/>
      </w:r>
    </w:p>
  </w:endnote>
  <w:endnote w:type="continuationSeparator" w:id="0">
    <w:p w:rsidR="00522464" w:rsidRDefault="00522464" w:rsidP="00985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464" w:rsidRDefault="00522464" w:rsidP="00985D5B">
      <w:r>
        <w:separator/>
      </w:r>
    </w:p>
  </w:footnote>
  <w:footnote w:type="continuationSeparator" w:id="0">
    <w:p w:rsidR="00522464" w:rsidRDefault="00522464" w:rsidP="00985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27" w:rsidRPr="00985D5B" w:rsidRDefault="00E64963" w:rsidP="00985D5B">
    <w:pPr>
      <w:pStyle w:val="ac"/>
      <w:jc w:val="center"/>
      <w:rPr>
        <w:rFonts w:ascii="Times New Roman" w:hAnsi="Times New Roman" w:cs="Times New Roman"/>
        <w:sz w:val="28"/>
        <w:szCs w:val="28"/>
      </w:rPr>
    </w:pPr>
    <w:r w:rsidRPr="00985D5B">
      <w:rPr>
        <w:rFonts w:ascii="Times New Roman" w:hAnsi="Times New Roman" w:cs="Times New Roman"/>
        <w:sz w:val="28"/>
        <w:szCs w:val="28"/>
      </w:rPr>
      <w:fldChar w:fldCharType="begin"/>
    </w:r>
    <w:r w:rsidR="00305427" w:rsidRPr="00985D5B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85D5B">
      <w:rPr>
        <w:rFonts w:ascii="Times New Roman" w:hAnsi="Times New Roman" w:cs="Times New Roman"/>
        <w:sz w:val="28"/>
        <w:szCs w:val="28"/>
      </w:rPr>
      <w:fldChar w:fldCharType="separate"/>
    </w:r>
    <w:r w:rsidR="00474B70">
      <w:rPr>
        <w:rFonts w:ascii="Times New Roman" w:hAnsi="Times New Roman" w:cs="Times New Roman"/>
        <w:noProof/>
        <w:sz w:val="28"/>
        <w:szCs w:val="28"/>
      </w:rPr>
      <w:t>2</w:t>
    </w:r>
    <w:r w:rsidRPr="00985D5B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C89"/>
    <w:rsid w:val="00002552"/>
    <w:rsid w:val="00021CC5"/>
    <w:rsid w:val="0002421A"/>
    <w:rsid w:val="00025860"/>
    <w:rsid w:val="00026A67"/>
    <w:rsid w:val="000368CB"/>
    <w:rsid w:val="00043074"/>
    <w:rsid w:val="00054EA6"/>
    <w:rsid w:val="00057311"/>
    <w:rsid w:val="000715C9"/>
    <w:rsid w:val="00072086"/>
    <w:rsid w:val="00081E3C"/>
    <w:rsid w:val="000A32C0"/>
    <w:rsid w:val="000B088C"/>
    <w:rsid w:val="000C0641"/>
    <w:rsid w:val="000C3C50"/>
    <w:rsid w:val="000D05AF"/>
    <w:rsid w:val="000E605A"/>
    <w:rsid w:val="000F73E8"/>
    <w:rsid w:val="0010094C"/>
    <w:rsid w:val="00103BC7"/>
    <w:rsid w:val="001054CF"/>
    <w:rsid w:val="00111E98"/>
    <w:rsid w:val="00127A82"/>
    <w:rsid w:val="001308DC"/>
    <w:rsid w:val="00133911"/>
    <w:rsid w:val="001431BF"/>
    <w:rsid w:val="001475AE"/>
    <w:rsid w:val="00164C77"/>
    <w:rsid w:val="001947F8"/>
    <w:rsid w:val="001B5D7B"/>
    <w:rsid w:val="001C6BA0"/>
    <w:rsid w:val="001D7416"/>
    <w:rsid w:val="001E6265"/>
    <w:rsid w:val="001F046D"/>
    <w:rsid w:val="001F35F6"/>
    <w:rsid w:val="002032A4"/>
    <w:rsid w:val="00205BB1"/>
    <w:rsid w:val="0023299B"/>
    <w:rsid w:val="00240E68"/>
    <w:rsid w:val="002620C2"/>
    <w:rsid w:val="00267276"/>
    <w:rsid w:val="00273F85"/>
    <w:rsid w:val="00290BED"/>
    <w:rsid w:val="002A13E8"/>
    <w:rsid w:val="002A2600"/>
    <w:rsid w:val="002A4EDD"/>
    <w:rsid w:val="002C4D41"/>
    <w:rsid w:val="002E3D05"/>
    <w:rsid w:val="002F7E30"/>
    <w:rsid w:val="003045CD"/>
    <w:rsid w:val="00305427"/>
    <w:rsid w:val="00306DD5"/>
    <w:rsid w:val="0032063B"/>
    <w:rsid w:val="00353281"/>
    <w:rsid w:val="00353C89"/>
    <w:rsid w:val="003614CB"/>
    <w:rsid w:val="00364A6A"/>
    <w:rsid w:val="003A75CB"/>
    <w:rsid w:val="003B172C"/>
    <w:rsid w:val="003B4EC7"/>
    <w:rsid w:val="003D0208"/>
    <w:rsid w:val="003E7186"/>
    <w:rsid w:val="003F3D0E"/>
    <w:rsid w:val="003F476C"/>
    <w:rsid w:val="00424049"/>
    <w:rsid w:val="00426DCE"/>
    <w:rsid w:val="00427625"/>
    <w:rsid w:val="004333A7"/>
    <w:rsid w:val="00447D42"/>
    <w:rsid w:val="00474B70"/>
    <w:rsid w:val="004868E8"/>
    <w:rsid w:val="00497E1B"/>
    <w:rsid w:val="004B7E98"/>
    <w:rsid w:val="004C1117"/>
    <w:rsid w:val="004C78C2"/>
    <w:rsid w:val="004D1382"/>
    <w:rsid w:val="004D4270"/>
    <w:rsid w:val="004E4393"/>
    <w:rsid w:val="004F42F8"/>
    <w:rsid w:val="00501F6A"/>
    <w:rsid w:val="00502785"/>
    <w:rsid w:val="00506F4C"/>
    <w:rsid w:val="00522464"/>
    <w:rsid w:val="00531FCA"/>
    <w:rsid w:val="005401EA"/>
    <w:rsid w:val="00551AE1"/>
    <w:rsid w:val="00573108"/>
    <w:rsid w:val="00576B8F"/>
    <w:rsid w:val="00585173"/>
    <w:rsid w:val="005852E5"/>
    <w:rsid w:val="0058700E"/>
    <w:rsid w:val="005901AE"/>
    <w:rsid w:val="00597395"/>
    <w:rsid w:val="005A7D2C"/>
    <w:rsid w:val="005C1CC6"/>
    <w:rsid w:val="005C3493"/>
    <w:rsid w:val="005C7A58"/>
    <w:rsid w:val="005D25E5"/>
    <w:rsid w:val="005E00D8"/>
    <w:rsid w:val="005E0642"/>
    <w:rsid w:val="00607E4F"/>
    <w:rsid w:val="006260E4"/>
    <w:rsid w:val="006266E8"/>
    <w:rsid w:val="00630EBB"/>
    <w:rsid w:val="006829F8"/>
    <w:rsid w:val="00682BA3"/>
    <w:rsid w:val="006A3538"/>
    <w:rsid w:val="006B0353"/>
    <w:rsid w:val="006D74B6"/>
    <w:rsid w:val="006E4269"/>
    <w:rsid w:val="006F538D"/>
    <w:rsid w:val="00707146"/>
    <w:rsid w:val="007222FF"/>
    <w:rsid w:val="007241E2"/>
    <w:rsid w:val="00726355"/>
    <w:rsid w:val="00730F14"/>
    <w:rsid w:val="00737FD8"/>
    <w:rsid w:val="007418F8"/>
    <w:rsid w:val="00753282"/>
    <w:rsid w:val="007559D5"/>
    <w:rsid w:val="007618AF"/>
    <w:rsid w:val="00771767"/>
    <w:rsid w:val="00772662"/>
    <w:rsid w:val="00772E24"/>
    <w:rsid w:val="0077684D"/>
    <w:rsid w:val="0077726E"/>
    <w:rsid w:val="00784DE6"/>
    <w:rsid w:val="007A615A"/>
    <w:rsid w:val="007B4466"/>
    <w:rsid w:val="007B72DA"/>
    <w:rsid w:val="007C2BA6"/>
    <w:rsid w:val="007C3D62"/>
    <w:rsid w:val="007C66B9"/>
    <w:rsid w:val="007D112E"/>
    <w:rsid w:val="007F29D0"/>
    <w:rsid w:val="007F433D"/>
    <w:rsid w:val="007F5DAA"/>
    <w:rsid w:val="00812CE3"/>
    <w:rsid w:val="008234BF"/>
    <w:rsid w:val="008351F5"/>
    <w:rsid w:val="00837F33"/>
    <w:rsid w:val="0084606F"/>
    <w:rsid w:val="00873C50"/>
    <w:rsid w:val="00885F01"/>
    <w:rsid w:val="00886E04"/>
    <w:rsid w:val="008A0702"/>
    <w:rsid w:val="008F14AF"/>
    <w:rsid w:val="00903508"/>
    <w:rsid w:val="00904A8C"/>
    <w:rsid w:val="009108FA"/>
    <w:rsid w:val="00920488"/>
    <w:rsid w:val="00922CDD"/>
    <w:rsid w:val="00934ECA"/>
    <w:rsid w:val="009437F2"/>
    <w:rsid w:val="00950B37"/>
    <w:rsid w:val="0095145C"/>
    <w:rsid w:val="009519B0"/>
    <w:rsid w:val="00961D01"/>
    <w:rsid w:val="009751C0"/>
    <w:rsid w:val="00985D5B"/>
    <w:rsid w:val="00994A8E"/>
    <w:rsid w:val="009A126F"/>
    <w:rsid w:val="009A1C84"/>
    <w:rsid w:val="009A530B"/>
    <w:rsid w:val="009A5CEF"/>
    <w:rsid w:val="009B0FCD"/>
    <w:rsid w:val="009B54EB"/>
    <w:rsid w:val="009D395A"/>
    <w:rsid w:val="009D756E"/>
    <w:rsid w:val="00A25DDF"/>
    <w:rsid w:val="00A341D6"/>
    <w:rsid w:val="00A34FD6"/>
    <w:rsid w:val="00A47EA4"/>
    <w:rsid w:val="00A6005D"/>
    <w:rsid w:val="00A66DEC"/>
    <w:rsid w:val="00A67BC7"/>
    <w:rsid w:val="00A67E21"/>
    <w:rsid w:val="00A7144A"/>
    <w:rsid w:val="00A716FF"/>
    <w:rsid w:val="00A86AA0"/>
    <w:rsid w:val="00AA5CBA"/>
    <w:rsid w:val="00AF0018"/>
    <w:rsid w:val="00AF7B6C"/>
    <w:rsid w:val="00B07526"/>
    <w:rsid w:val="00B2746B"/>
    <w:rsid w:val="00B3228D"/>
    <w:rsid w:val="00B37641"/>
    <w:rsid w:val="00B4448D"/>
    <w:rsid w:val="00B60457"/>
    <w:rsid w:val="00B6052E"/>
    <w:rsid w:val="00B63D8A"/>
    <w:rsid w:val="00B64D0E"/>
    <w:rsid w:val="00B65305"/>
    <w:rsid w:val="00B8144A"/>
    <w:rsid w:val="00B831C2"/>
    <w:rsid w:val="00B95F27"/>
    <w:rsid w:val="00B9751A"/>
    <w:rsid w:val="00BA0585"/>
    <w:rsid w:val="00BA0D0A"/>
    <w:rsid w:val="00BB086D"/>
    <w:rsid w:val="00BC6C52"/>
    <w:rsid w:val="00BF3102"/>
    <w:rsid w:val="00C21633"/>
    <w:rsid w:val="00C24E71"/>
    <w:rsid w:val="00C32563"/>
    <w:rsid w:val="00C919B0"/>
    <w:rsid w:val="00C95368"/>
    <w:rsid w:val="00CA146D"/>
    <w:rsid w:val="00CA37DB"/>
    <w:rsid w:val="00CA5D51"/>
    <w:rsid w:val="00CB6284"/>
    <w:rsid w:val="00CB7127"/>
    <w:rsid w:val="00CF0708"/>
    <w:rsid w:val="00CF5A3A"/>
    <w:rsid w:val="00D14F74"/>
    <w:rsid w:val="00D16210"/>
    <w:rsid w:val="00D16FC4"/>
    <w:rsid w:val="00D37F8C"/>
    <w:rsid w:val="00D47545"/>
    <w:rsid w:val="00D51C1A"/>
    <w:rsid w:val="00D56CD0"/>
    <w:rsid w:val="00D57CBD"/>
    <w:rsid w:val="00D62EC9"/>
    <w:rsid w:val="00D72E8F"/>
    <w:rsid w:val="00D8056D"/>
    <w:rsid w:val="00DA28BD"/>
    <w:rsid w:val="00DA2A79"/>
    <w:rsid w:val="00DA37CB"/>
    <w:rsid w:val="00DB7DB0"/>
    <w:rsid w:val="00DD3DFD"/>
    <w:rsid w:val="00DD5078"/>
    <w:rsid w:val="00DE204D"/>
    <w:rsid w:val="00DE2C7A"/>
    <w:rsid w:val="00DF173D"/>
    <w:rsid w:val="00E0066E"/>
    <w:rsid w:val="00E02B85"/>
    <w:rsid w:val="00E16B6D"/>
    <w:rsid w:val="00E24334"/>
    <w:rsid w:val="00E32BF8"/>
    <w:rsid w:val="00E3322C"/>
    <w:rsid w:val="00E33EE5"/>
    <w:rsid w:val="00E33EF5"/>
    <w:rsid w:val="00E56837"/>
    <w:rsid w:val="00E61CBE"/>
    <w:rsid w:val="00E64963"/>
    <w:rsid w:val="00E77B32"/>
    <w:rsid w:val="00E82FC5"/>
    <w:rsid w:val="00E94F61"/>
    <w:rsid w:val="00EA05FF"/>
    <w:rsid w:val="00EA14FF"/>
    <w:rsid w:val="00EE7758"/>
    <w:rsid w:val="00EF52B2"/>
    <w:rsid w:val="00EF5B47"/>
    <w:rsid w:val="00F16F3C"/>
    <w:rsid w:val="00F227DB"/>
    <w:rsid w:val="00F23DF8"/>
    <w:rsid w:val="00F25557"/>
    <w:rsid w:val="00F32A0B"/>
    <w:rsid w:val="00F35529"/>
    <w:rsid w:val="00F42605"/>
    <w:rsid w:val="00F817AA"/>
    <w:rsid w:val="00F82423"/>
    <w:rsid w:val="00F85726"/>
    <w:rsid w:val="00F93245"/>
    <w:rsid w:val="00F935F1"/>
    <w:rsid w:val="00FC05E7"/>
    <w:rsid w:val="00FC107F"/>
    <w:rsid w:val="00FE3105"/>
    <w:rsid w:val="00FE3C35"/>
    <w:rsid w:val="00FF2F14"/>
    <w:rsid w:val="00FF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E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E33EE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locked/>
    <w:rsid w:val="007F433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3EE5"/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C3C5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E33EE5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33EE5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E33EE5"/>
    <w:rPr>
      <w:rFonts w:cs="Times New Roman"/>
      <w:color w:val="000000"/>
    </w:rPr>
  </w:style>
  <w:style w:type="paragraph" w:styleId="a6">
    <w:name w:val="Balloon Text"/>
    <w:basedOn w:val="a"/>
    <w:link w:val="a7"/>
    <w:uiPriority w:val="99"/>
    <w:semiHidden/>
    <w:rsid w:val="004B7E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7E98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26A67"/>
    <w:pPr>
      <w:ind w:left="720"/>
      <w:contextualSpacing/>
    </w:pPr>
  </w:style>
  <w:style w:type="character" w:customStyle="1" w:styleId="a9">
    <w:name w:val="Цветовое выделение"/>
    <w:uiPriority w:val="99"/>
    <w:rsid w:val="00CF5A3A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9A5CEF"/>
    <w:pPr>
      <w:widowControl/>
      <w:spacing w:before="75"/>
      <w:ind w:left="170" w:firstLine="0"/>
    </w:pPr>
    <w:rPr>
      <w:rFonts w:eastAsia="Calibri"/>
      <w:color w:val="353842"/>
      <w:sz w:val="24"/>
      <w:szCs w:val="24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9A5CEF"/>
    <w:rPr>
      <w:i/>
      <w:iCs/>
    </w:rPr>
  </w:style>
  <w:style w:type="paragraph" w:styleId="ac">
    <w:name w:val="header"/>
    <w:basedOn w:val="a"/>
    <w:link w:val="ad"/>
    <w:uiPriority w:val="99"/>
    <w:rsid w:val="00985D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85D5B"/>
    <w:rPr>
      <w:rFonts w:ascii="Arial" w:hAnsi="Arial" w:cs="Arial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semiHidden/>
    <w:rsid w:val="00985D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985D5B"/>
    <w:rPr>
      <w:rFonts w:ascii="Arial" w:hAnsi="Arial" w:cs="Arial"/>
      <w:sz w:val="26"/>
      <w:szCs w:val="26"/>
      <w:lang w:eastAsia="ru-RU"/>
    </w:rPr>
  </w:style>
  <w:style w:type="paragraph" w:styleId="af0">
    <w:name w:val="Body Text"/>
    <w:basedOn w:val="a"/>
    <w:link w:val="af1"/>
    <w:uiPriority w:val="99"/>
    <w:rsid w:val="007F433D"/>
    <w:pPr>
      <w:widowControl/>
      <w:autoSpaceDE/>
      <w:autoSpaceDN/>
      <w:adjustRightInd/>
      <w:ind w:firstLine="0"/>
      <w:jc w:val="center"/>
    </w:pPr>
    <w:rPr>
      <w:rFonts w:ascii="Georgia" w:eastAsia="Calibri" w:hAnsi="Georgia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0C3C50"/>
    <w:rPr>
      <w:rFonts w:ascii="Arial" w:hAnsi="Arial" w:cs="Arial"/>
      <w:sz w:val="26"/>
      <w:szCs w:val="26"/>
    </w:rPr>
  </w:style>
  <w:style w:type="paragraph" w:styleId="af2">
    <w:name w:val="Title"/>
    <w:basedOn w:val="a"/>
    <w:link w:val="af3"/>
    <w:uiPriority w:val="99"/>
    <w:qFormat/>
    <w:locked/>
    <w:rsid w:val="007F433D"/>
    <w:pPr>
      <w:widowControl/>
      <w:autoSpaceDE/>
      <w:autoSpaceDN/>
      <w:adjustRightInd/>
      <w:ind w:firstLine="0"/>
      <w:jc w:val="center"/>
    </w:pPr>
    <w:rPr>
      <w:rFonts w:ascii="Georgia" w:eastAsia="Calibri" w:hAnsi="Georgia" w:cs="Times New Roman"/>
      <w:b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locked/>
    <w:rsid w:val="000C3C50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7F433D"/>
    <w:pPr>
      <w:widowControl/>
      <w:autoSpaceDE/>
      <w:autoSpaceDN/>
      <w:adjustRightInd/>
      <w:spacing w:after="240"/>
      <w:ind w:firstLine="0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C3C50"/>
    <w:rPr>
      <w:rFonts w:ascii="Arial" w:hAnsi="Arial" w:cs="Arial"/>
      <w:sz w:val="26"/>
      <w:szCs w:val="26"/>
    </w:rPr>
  </w:style>
  <w:style w:type="paragraph" w:customStyle="1" w:styleId="Style9">
    <w:name w:val="Style9"/>
    <w:basedOn w:val="a"/>
    <w:uiPriority w:val="99"/>
    <w:rsid w:val="007F433D"/>
    <w:pPr>
      <w:spacing w:line="221" w:lineRule="exact"/>
      <w:ind w:firstLine="0"/>
    </w:pPr>
    <w:rPr>
      <w:rFonts w:ascii="Tahoma" w:eastAsia="Calibri" w:hAnsi="Tahoma" w:cs="Times New Roman"/>
      <w:sz w:val="24"/>
      <w:szCs w:val="24"/>
    </w:rPr>
  </w:style>
  <w:style w:type="character" w:customStyle="1" w:styleId="FontStyle192">
    <w:name w:val="Font Style192"/>
    <w:basedOn w:val="a0"/>
    <w:uiPriority w:val="99"/>
    <w:rsid w:val="007F433D"/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8571A6BA4A4409F3582BF96BFE8E290496730F10DB067F786076A20C58D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2019-07-30T06:30:00Z</cp:lastPrinted>
  <dcterms:created xsi:type="dcterms:W3CDTF">2019-08-01T09:21:00Z</dcterms:created>
  <dcterms:modified xsi:type="dcterms:W3CDTF">2019-08-01T09:21:00Z</dcterms:modified>
</cp:coreProperties>
</file>