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F373EA">
        <w:t>03.04.2023</w:t>
      </w:r>
      <w:r w:rsidR="00654B84">
        <w:t xml:space="preserve">  </w:t>
      </w:r>
      <w:r w:rsidR="00932662">
        <w:t xml:space="preserve"> </w:t>
      </w:r>
      <w:r w:rsidR="005514E1">
        <w:t xml:space="preserve">  </w:t>
      </w:r>
      <w:r w:rsidR="00C01B6A">
        <w:t xml:space="preserve">   </w:t>
      </w:r>
      <w:r w:rsidR="00C04C3E">
        <w:t xml:space="preserve">   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F373EA">
        <w:t xml:space="preserve">          </w:t>
      </w:r>
      <w:r w:rsidR="003D54AD">
        <w:t>№</w:t>
      </w:r>
      <w:r w:rsidR="00F373EA">
        <w:t>29-р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7E5175">
        <w:rPr>
          <w:sz w:val="28"/>
          <w:szCs w:val="28"/>
        </w:rPr>
        <w:t>и</w:t>
      </w:r>
      <w:r w:rsidR="00472856">
        <w:rPr>
          <w:sz w:val="28"/>
          <w:szCs w:val="28"/>
        </w:rPr>
        <w:t>м</w:t>
      </w:r>
      <w:r w:rsidR="009C0826">
        <w:rPr>
          <w:sz w:val="28"/>
          <w:szCs w:val="28"/>
        </w:rPr>
        <w:t xml:space="preserve"> объект</w:t>
      </w:r>
      <w:r w:rsidR="007E5175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1D2CB2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61EA2" w:rsidRPr="00910338">
        <w:rPr>
          <w:sz w:val="28"/>
          <w:szCs w:val="28"/>
        </w:rPr>
        <w:t xml:space="preserve">внести </w:t>
      </w:r>
      <w:r w:rsidR="00361EA2" w:rsidRPr="00910338">
        <w:rPr>
          <w:bCs/>
          <w:sz w:val="28"/>
          <w:szCs w:val="28"/>
        </w:rPr>
        <w:t>земельный участок</w:t>
      </w:r>
      <w:r w:rsidR="00361EA2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361EA2" w:rsidRPr="00910338">
        <w:rPr>
          <w:sz w:val="28"/>
          <w:szCs w:val="28"/>
        </w:rPr>
        <w:t>с кадастровым номером 23:13:</w:t>
      </w:r>
      <w:r w:rsidR="005514E1">
        <w:rPr>
          <w:sz w:val="28"/>
          <w:szCs w:val="28"/>
        </w:rPr>
        <w:t>0</w:t>
      </w:r>
      <w:r w:rsidR="00911746">
        <w:rPr>
          <w:sz w:val="28"/>
          <w:szCs w:val="28"/>
        </w:rPr>
        <w:t>0</w:t>
      </w:r>
      <w:r w:rsidR="00E03B5D" w:rsidRPr="00910338">
        <w:rPr>
          <w:sz w:val="28"/>
          <w:szCs w:val="28"/>
        </w:rPr>
        <w:t>0</w:t>
      </w:r>
      <w:r w:rsidR="00911746">
        <w:rPr>
          <w:sz w:val="28"/>
          <w:szCs w:val="28"/>
        </w:rPr>
        <w:t>0</w:t>
      </w:r>
      <w:r w:rsidR="00E11860">
        <w:rPr>
          <w:sz w:val="28"/>
          <w:szCs w:val="28"/>
        </w:rPr>
        <w:t>0</w:t>
      </w:r>
      <w:r w:rsidR="00911746">
        <w:rPr>
          <w:sz w:val="28"/>
          <w:szCs w:val="28"/>
        </w:rPr>
        <w:t>00</w:t>
      </w:r>
      <w:r w:rsidR="00361EA2" w:rsidRPr="00910338">
        <w:rPr>
          <w:sz w:val="28"/>
          <w:szCs w:val="28"/>
        </w:rPr>
        <w:t>:</w:t>
      </w:r>
      <w:r w:rsidR="007E5175">
        <w:rPr>
          <w:sz w:val="28"/>
          <w:szCs w:val="28"/>
        </w:rPr>
        <w:t>2</w:t>
      </w:r>
      <w:r w:rsidR="005375C8">
        <w:rPr>
          <w:sz w:val="28"/>
          <w:szCs w:val="28"/>
        </w:rPr>
        <w:t>969</w:t>
      </w:r>
      <w:r w:rsidR="00361EA2" w:rsidRPr="00910338">
        <w:rPr>
          <w:sz w:val="28"/>
          <w:szCs w:val="28"/>
        </w:rPr>
        <w:t>. Категория земель: земли населенных пунктов, вид разр</w:t>
      </w:r>
      <w:r w:rsidR="00361EA2" w:rsidRPr="00910338">
        <w:rPr>
          <w:sz w:val="28"/>
          <w:szCs w:val="28"/>
        </w:rPr>
        <w:t>е</w:t>
      </w:r>
      <w:r w:rsidR="00361EA2" w:rsidRPr="00910338">
        <w:rPr>
          <w:sz w:val="28"/>
          <w:szCs w:val="28"/>
        </w:rPr>
        <w:t>шенного использования:</w:t>
      </w:r>
      <w:r w:rsidR="00E05139">
        <w:rPr>
          <w:sz w:val="28"/>
          <w:szCs w:val="28"/>
        </w:rPr>
        <w:t xml:space="preserve"> </w:t>
      </w:r>
      <w:r w:rsidR="007735C4">
        <w:rPr>
          <w:sz w:val="28"/>
          <w:szCs w:val="28"/>
        </w:rPr>
        <w:t xml:space="preserve"> </w:t>
      </w:r>
      <w:r w:rsidR="007E5175">
        <w:rPr>
          <w:sz w:val="28"/>
          <w:szCs w:val="28"/>
        </w:rPr>
        <w:t>земельные участки (территории) общего пользования</w:t>
      </w:r>
      <w:r w:rsidR="00DF50FE">
        <w:rPr>
          <w:sz w:val="28"/>
          <w:szCs w:val="28"/>
        </w:rPr>
        <w:t>,</w:t>
      </w:r>
      <w:r w:rsidR="00361EA2" w:rsidRPr="00910338">
        <w:rPr>
          <w:sz w:val="28"/>
          <w:szCs w:val="28"/>
        </w:rPr>
        <w:t xml:space="preserve"> площадью </w:t>
      </w:r>
      <w:r w:rsidR="005375C8">
        <w:rPr>
          <w:sz w:val="28"/>
          <w:szCs w:val="28"/>
        </w:rPr>
        <w:t>15</w:t>
      </w:r>
      <w:r w:rsidR="00361EA2" w:rsidRPr="00910338">
        <w:rPr>
          <w:sz w:val="28"/>
          <w:szCs w:val="28"/>
        </w:rPr>
        <w:t xml:space="preserve"> кв.м.</w:t>
      </w:r>
      <w:r>
        <w:rPr>
          <w:sz w:val="28"/>
          <w:szCs w:val="28"/>
        </w:rPr>
        <w:t>;</w:t>
      </w:r>
    </w:p>
    <w:p w:rsidR="001D2CB2" w:rsidRDefault="001D2CB2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10338">
        <w:rPr>
          <w:sz w:val="28"/>
          <w:szCs w:val="28"/>
        </w:rPr>
        <w:t xml:space="preserve">внести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>, станица Полтавская,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 </w:t>
      </w:r>
      <w:r w:rsidRPr="00910338">
        <w:rPr>
          <w:sz w:val="28"/>
          <w:szCs w:val="28"/>
        </w:rPr>
        <w:t>с кадастровым номером 23:13:</w:t>
      </w:r>
      <w:r>
        <w:rPr>
          <w:sz w:val="28"/>
          <w:szCs w:val="28"/>
        </w:rPr>
        <w:t>00</w:t>
      </w:r>
      <w:r w:rsidRPr="00910338">
        <w:rPr>
          <w:sz w:val="28"/>
          <w:szCs w:val="28"/>
        </w:rPr>
        <w:t>0</w:t>
      </w:r>
      <w:r>
        <w:rPr>
          <w:sz w:val="28"/>
          <w:szCs w:val="28"/>
        </w:rPr>
        <w:t>0000</w:t>
      </w:r>
      <w:r w:rsidRPr="00910338">
        <w:rPr>
          <w:sz w:val="28"/>
          <w:szCs w:val="28"/>
        </w:rPr>
        <w:t>:</w:t>
      </w:r>
      <w:r>
        <w:rPr>
          <w:sz w:val="28"/>
          <w:szCs w:val="28"/>
        </w:rPr>
        <w:t xml:space="preserve">2989. </w:t>
      </w:r>
      <w:r w:rsidRPr="00910338">
        <w:rPr>
          <w:sz w:val="28"/>
          <w:szCs w:val="28"/>
        </w:rPr>
        <w:t>Категория земель: земли населенных пунктов, вид разрешенного использования:</w:t>
      </w:r>
      <w:r>
        <w:rPr>
          <w:sz w:val="28"/>
          <w:szCs w:val="28"/>
        </w:rPr>
        <w:t xml:space="preserve">  </w:t>
      </w:r>
      <w:r w:rsidRPr="006265CD">
        <w:rPr>
          <w:rStyle w:val="ad"/>
          <w:color w:val="000000"/>
          <w:sz w:val="28"/>
          <w:szCs w:val="28"/>
        </w:rPr>
        <w:t>[</w:t>
      </w:r>
      <w:r>
        <w:rPr>
          <w:rStyle w:val="ad"/>
          <w:color w:val="000000"/>
          <w:sz w:val="28"/>
          <w:szCs w:val="28"/>
        </w:rPr>
        <w:t>12.01</w:t>
      </w:r>
      <w:r w:rsidRPr="006265CD">
        <w:rPr>
          <w:rStyle w:val="ad"/>
          <w:color w:val="000000"/>
          <w:sz w:val="28"/>
          <w:szCs w:val="28"/>
        </w:rPr>
        <w:t>]</w:t>
      </w:r>
      <w:r>
        <w:rPr>
          <w:rStyle w:val="ad"/>
          <w:color w:val="000000"/>
          <w:sz w:val="28"/>
          <w:szCs w:val="28"/>
        </w:rPr>
        <w:t xml:space="preserve"> – земельные участки (территории) общ</w:t>
      </w:r>
      <w:r>
        <w:rPr>
          <w:rStyle w:val="ad"/>
          <w:color w:val="000000"/>
          <w:sz w:val="28"/>
          <w:szCs w:val="28"/>
        </w:rPr>
        <w:t>е</w:t>
      </w:r>
      <w:r>
        <w:rPr>
          <w:rStyle w:val="ad"/>
          <w:color w:val="000000"/>
          <w:sz w:val="28"/>
          <w:szCs w:val="28"/>
        </w:rPr>
        <w:t xml:space="preserve">го пользования (размещения </w:t>
      </w:r>
      <w:r w:rsidRPr="00E40F65">
        <w:rPr>
          <w:rStyle w:val="ad"/>
          <w:color w:val="000000"/>
          <w:sz w:val="28"/>
          <w:szCs w:val="28"/>
        </w:rPr>
        <w:t>автомобильн</w:t>
      </w:r>
      <w:r>
        <w:rPr>
          <w:rStyle w:val="ad"/>
          <w:color w:val="000000"/>
          <w:sz w:val="28"/>
          <w:szCs w:val="28"/>
        </w:rPr>
        <w:t>ых дорог и пешеходных тротуаров в границах населенных пунктов), площадью 861 кв.м.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8727E" w:rsidRDefault="00F10EE6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F10EE6">
        <w:rPr>
          <w:sz w:val="28"/>
          <w:szCs w:val="28"/>
        </w:rPr>
        <w:t>Побожий</w:t>
      </w:r>
      <w:proofErr w:type="spellEnd"/>
    </w:p>
    <w:sectPr w:rsidR="00202D6D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2EA" w:rsidRDefault="006342EA">
      <w:r>
        <w:separator/>
      </w:r>
    </w:p>
  </w:endnote>
  <w:endnote w:type="continuationSeparator" w:id="1">
    <w:p w:rsidR="006342EA" w:rsidRDefault="00634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2EA" w:rsidRDefault="006342EA">
      <w:r>
        <w:separator/>
      </w:r>
    </w:p>
  </w:footnote>
  <w:footnote w:type="continuationSeparator" w:id="1">
    <w:p w:rsidR="006342EA" w:rsidRDefault="00634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9A7AB7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303B"/>
    <w:rsid w:val="000374CB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481"/>
    <w:rsid w:val="0019792F"/>
    <w:rsid w:val="001A67C2"/>
    <w:rsid w:val="001A70CA"/>
    <w:rsid w:val="001A76EC"/>
    <w:rsid w:val="001B2A02"/>
    <w:rsid w:val="001D2CB2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7779"/>
    <w:rsid w:val="00394A86"/>
    <w:rsid w:val="003B0A2C"/>
    <w:rsid w:val="003B0E9A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503690"/>
    <w:rsid w:val="00503EB2"/>
    <w:rsid w:val="005148BC"/>
    <w:rsid w:val="005249F9"/>
    <w:rsid w:val="00527EFD"/>
    <w:rsid w:val="00530D22"/>
    <w:rsid w:val="00533358"/>
    <w:rsid w:val="005375C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B2345"/>
    <w:rsid w:val="005C23ED"/>
    <w:rsid w:val="005C339D"/>
    <w:rsid w:val="005D1C3B"/>
    <w:rsid w:val="005D28CB"/>
    <w:rsid w:val="005D61E1"/>
    <w:rsid w:val="005E5720"/>
    <w:rsid w:val="005F0A89"/>
    <w:rsid w:val="00613D0A"/>
    <w:rsid w:val="006140C1"/>
    <w:rsid w:val="0061545A"/>
    <w:rsid w:val="0062696E"/>
    <w:rsid w:val="006342EA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E77A9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5175"/>
    <w:rsid w:val="007F27FE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A2213"/>
    <w:rsid w:val="009A7AB7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924EF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AF7EE9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0EE6"/>
    <w:rsid w:val="00F135E7"/>
    <w:rsid w:val="00F169FB"/>
    <w:rsid w:val="00F224DF"/>
    <w:rsid w:val="00F22F0F"/>
    <w:rsid w:val="00F31D37"/>
    <w:rsid w:val="00F373EA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  <w:style w:type="character" w:customStyle="1" w:styleId="ad">
    <w:name w:val="Основной текст_"/>
    <w:basedOn w:val="a0"/>
    <w:uiPriority w:val="99"/>
    <w:rsid w:val="001D2CB2"/>
    <w:rPr>
      <w:rFonts w:ascii="Times New Roman" w:hAnsi="Times New Roman" w:cs="Times New Roman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14</cp:revision>
  <cp:lastPrinted>2022-05-20T12:50:00Z</cp:lastPrinted>
  <dcterms:created xsi:type="dcterms:W3CDTF">2022-07-18T07:54:00Z</dcterms:created>
  <dcterms:modified xsi:type="dcterms:W3CDTF">2023-04-05T14:15:00Z</dcterms:modified>
</cp:coreProperties>
</file>