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7F3AAE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3D496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Роскомнадзора от 28.10.2022 N 179</w:t>
            </w:r>
            <w:r>
              <w:rPr>
                <w:sz w:val="48"/>
                <w:szCs w:val="48"/>
              </w:rPr>
              <w:br/>
              <w:t>"Об утверждении Требований к подтверждению уничтожения персональных данных"</w:t>
            </w:r>
            <w:r>
              <w:rPr>
                <w:sz w:val="48"/>
                <w:szCs w:val="48"/>
              </w:rPr>
              <w:br/>
              <w:t>(Зарегистрировано в Минюсте России 28.11.2022 N 71167)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3D496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06.03.2023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D496F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3D496F">
      <w:pPr>
        <w:pStyle w:val="ConsPlusNormal"/>
        <w:jc w:val="both"/>
        <w:outlineLvl w:val="0"/>
      </w:pPr>
    </w:p>
    <w:p w:rsidR="00000000" w:rsidRDefault="003D496F">
      <w:pPr>
        <w:pStyle w:val="ConsPlusNormal"/>
        <w:outlineLvl w:val="0"/>
      </w:pPr>
      <w:r>
        <w:t>Зарегистрировано в Минюсте России 28 ноября 2022 г. N 71167</w:t>
      </w:r>
    </w:p>
    <w:p w:rsidR="00000000" w:rsidRDefault="003D49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D496F">
      <w:pPr>
        <w:pStyle w:val="ConsPlusNormal"/>
        <w:jc w:val="both"/>
      </w:pPr>
    </w:p>
    <w:p w:rsidR="00000000" w:rsidRDefault="003D496F">
      <w:pPr>
        <w:pStyle w:val="ConsPlusTitle"/>
        <w:jc w:val="center"/>
      </w:pPr>
      <w:r>
        <w:t>МИНИСТЕРСТВО ЦИФРОВОГО РАЗВИТИЯ, СВЯЗИ</w:t>
      </w:r>
    </w:p>
    <w:p w:rsidR="00000000" w:rsidRDefault="003D496F">
      <w:pPr>
        <w:pStyle w:val="ConsPlusTitle"/>
        <w:jc w:val="center"/>
      </w:pPr>
      <w:r>
        <w:t>И МАССОВЫХ КОММУНИКАЦИЙ РОССИЙСКОЙ ФЕДЕРАЦИИ</w:t>
      </w:r>
    </w:p>
    <w:p w:rsidR="00000000" w:rsidRDefault="003D496F">
      <w:pPr>
        <w:pStyle w:val="ConsPlusTitle"/>
        <w:jc w:val="center"/>
      </w:pPr>
    </w:p>
    <w:p w:rsidR="00000000" w:rsidRDefault="003D496F">
      <w:pPr>
        <w:pStyle w:val="ConsPlusTitle"/>
        <w:jc w:val="center"/>
      </w:pPr>
      <w:r>
        <w:t>ФЕДЕРАЛЬНАЯ СЛУЖБА ПО НАДЗОРУ В СФЕРЕ СВЯЗИ,</w:t>
      </w:r>
    </w:p>
    <w:p w:rsidR="00000000" w:rsidRDefault="003D496F">
      <w:pPr>
        <w:pStyle w:val="ConsPlusTitle"/>
        <w:jc w:val="center"/>
      </w:pPr>
      <w:r>
        <w:t>ИНФОРМАЦИОННЫХ ТЕХНОЛОГИЙ И МАССОВЫХ КОММУНИКАЦИЙ</w:t>
      </w:r>
    </w:p>
    <w:p w:rsidR="00000000" w:rsidRDefault="003D496F">
      <w:pPr>
        <w:pStyle w:val="ConsPlusTitle"/>
        <w:jc w:val="center"/>
      </w:pPr>
    </w:p>
    <w:p w:rsidR="00000000" w:rsidRDefault="003D496F">
      <w:pPr>
        <w:pStyle w:val="ConsPlusTitle"/>
        <w:jc w:val="center"/>
      </w:pPr>
      <w:r>
        <w:t>ПРИКАЗ</w:t>
      </w:r>
    </w:p>
    <w:p w:rsidR="00000000" w:rsidRDefault="003D496F">
      <w:pPr>
        <w:pStyle w:val="ConsPlusTitle"/>
        <w:jc w:val="center"/>
      </w:pPr>
      <w:r>
        <w:t>от 28 октября 2022 г. N 179</w:t>
      </w:r>
    </w:p>
    <w:p w:rsidR="00000000" w:rsidRDefault="003D496F">
      <w:pPr>
        <w:pStyle w:val="ConsPlusTitle"/>
        <w:jc w:val="center"/>
      </w:pPr>
    </w:p>
    <w:p w:rsidR="00000000" w:rsidRDefault="003D496F">
      <w:pPr>
        <w:pStyle w:val="ConsPlusTitle"/>
        <w:jc w:val="center"/>
      </w:pPr>
      <w:r>
        <w:t>ОБ УТВЕРЖДЕНИИ ТРЕБОВАНИЙ</w:t>
      </w:r>
    </w:p>
    <w:p w:rsidR="00000000" w:rsidRDefault="003D496F">
      <w:pPr>
        <w:pStyle w:val="ConsPlusTitle"/>
        <w:jc w:val="center"/>
      </w:pPr>
      <w:r>
        <w:t>К ПОДТВЕРЖДЕНИЮ УНИЧТОЖЕНИЯ ПЕРСОНАЛЬНЫХ ДАННЫХ</w:t>
      </w:r>
    </w:p>
    <w:p w:rsidR="00000000" w:rsidRDefault="003D496F">
      <w:pPr>
        <w:pStyle w:val="ConsPlusNormal"/>
        <w:jc w:val="center"/>
      </w:pPr>
    </w:p>
    <w:p w:rsidR="00000000" w:rsidRDefault="003D496F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7 статьи 21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</w:t>
      </w:r>
      <w:r>
        <w:t xml:space="preserve">ст. 3451; 2022, N 29, ст. 5233), </w:t>
      </w:r>
      <w:hyperlink r:id="rId10" w:history="1">
        <w:r>
          <w:rPr>
            <w:color w:val="0000FF"/>
          </w:rPr>
          <w:t>абзацем вторым пункта 1</w:t>
        </w:r>
      </w:hyperlink>
      <w:r>
        <w:t xml:space="preserve"> Положения о Федеральной службе по надзору в сфере связи, информационных технологий и масс</w:t>
      </w:r>
      <w:r>
        <w:t>овых коммуникаций, утвержденного постановлением Правительства Российской Федерации от 16 марта 2009 г. N 228 (Собрание законодательства Российской Федерации, 2009, N 12, ст. 1431), приказываю:</w:t>
      </w:r>
    </w:p>
    <w:p w:rsidR="00000000" w:rsidRDefault="003D496F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34" w:tooltip="ТРЕБОВАНИЯ К ПОДТВЕРЖДЕНИЮ УНИЧТОЖЕНИЯ ПЕРСОНАЛЬНЫХ ДАННЫХ" w:history="1">
        <w:r>
          <w:rPr>
            <w:color w:val="0000FF"/>
          </w:rPr>
          <w:t>Требования</w:t>
        </w:r>
      </w:hyperlink>
      <w:r>
        <w:t xml:space="preserve"> к подтверждению уничтожения персональных данных.</w:t>
      </w:r>
    </w:p>
    <w:p w:rsidR="00000000" w:rsidRDefault="003D496F">
      <w:pPr>
        <w:pStyle w:val="ConsPlusNormal"/>
        <w:spacing w:before="240"/>
        <w:ind w:firstLine="540"/>
        <w:jc w:val="both"/>
      </w:pPr>
      <w:r>
        <w:t>2. Настоящий приказ вступает в силу с 1 марта 2023 г. и действует до 1 марта 2029 г.</w:t>
      </w:r>
    </w:p>
    <w:p w:rsidR="00000000" w:rsidRDefault="003D496F">
      <w:pPr>
        <w:pStyle w:val="ConsPlusNormal"/>
        <w:ind w:firstLine="540"/>
        <w:jc w:val="both"/>
      </w:pPr>
    </w:p>
    <w:p w:rsidR="00000000" w:rsidRDefault="003D496F">
      <w:pPr>
        <w:pStyle w:val="ConsPlusNormal"/>
        <w:jc w:val="right"/>
      </w:pPr>
      <w:r>
        <w:t>Руководитель</w:t>
      </w:r>
    </w:p>
    <w:p w:rsidR="00000000" w:rsidRDefault="003D496F">
      <w:pPr>
        <w:pStyle w:val="ConsPlusNormal"/>
        <w:jc w:val="right"/>
      </w:pPr>
      <w:r>
        <w:t>А.Ю.ЛИПОВ</w:t>
      </w:r>
    </w:p>
    <w:p w:rsidR="00000000" w:rsidRDefault="003D496F">
      <w:pPr>
        <w:pStyle w:val="ConsPlusNormal"/>
        <w:jc w:val="both"/>
      </w:pPr>
    </w:p>
    <w:p w:rsidR="00000000" w:rsidRDefault="003D496F">
      <w:pPr>
        <w:pStyle w:val="ConsPlusNormal"/>
        <w:jc w:val="both"/>
      </w:pPr>
    </w:p>
    <w:p w:rsidR="00000000" w:rsidRDefault="003D496F">
      <w:pPr>
        <w:pStyle w:val="ConsPlusNormal"/>
        <w:jc w:val="both"/>
      </w:pPr>
    </w:p>
    <w:p w:rsidR="00000000" w:rsidRDefault="003D496F">
      <w:pPr>
        <w:pStyle w:val="ConsPlusNormal"/>
        <w:jc w:val="both"/>
      </w:pPr>
    </w:p>
    <w:p w:rsidR="00000000" w:rsidRDefault="003D496F">
      <w:pPr>
        <w:pStyle w:val="ConsPlusNormal"/>
        <w:jc w:val="both"/>
      </w:pPr>
    </w:p>
    <w:p w:rsidR="00000000" w:rsidRDefault="003D496F">
      <w:pPr>
        <w:pStyle w:val="ConsPlusNormal"/>
        <w:jc w:val="right"/>
        <w:outlineLvl w:val="0"/>
      </w:pPr>
      <w:r>
        <w:t>Утверждены</w:t>
      </w:r>
    </w:p>
    <w:p w:rsidR="00000000" w:rsidRDefault="003D496F">
      <w:pPr>
        <w:pStyle w:val="ConsPlusNormal"/>
        <w:jc w:val="right"/>
      </w:pPr>
      <w:r>
        <w:t>приказом Федеральной сл</w:t>
      </w:r>
      <w:r>
        <w:t>ужбы</w:t>
      </w:r>
    </w:p>
    <w:p w:rsidR="00000000" w:rsidRDefault="003D496F">
      <w:pPr>
        <w:pStyle w:val="ConsPlusNormal"/>
        <w:jc w:val="right"/>
      </w:pPr>
      <w:r>
        <w:t>по надзору в сфере связи,</w:t>
      </w:r>
    </w:p>
    <w:p w:rsidR="00000000" w:rsidRDefault="003D496F">
      <w:pPr>
        <w:pStyle w:val="ConsPlusNormal"/>
        <w:jc w:val="right"/>
      </w:pPr>
      <w:r>
        <w:t>информационных технологий</w:t>
      </w:r>
    </w:p>
    <w:p w:rsidR="00000000" w:rsidRDefault="003D496F">
      <w:pPr>
        <w:pStyle w:val="ConsPlusNormal"/>
        <w:jc w:val="right"/>
      </w:pPr>
      <w:r>
        <w:t>и массовых коммуникаций</w:t>
      </w:r>
    </w:p>
    <w:p w:rsidR="00000000" w:rsidRDefault="003D496F">
      <w:pPr>
        <w:pStyle w:val="ConsPlusNormal"/>
        <w:jc w:val="right"/>
      </w:pPr>
      <w:r>
        <w:t>от 28.10.2022 N 179</w:t>
      </w:r>
    </w:p>
    <w:p w:rsidR="00000000" w:rsidRDefault="003D496F">
      <w:pPr>
        <w:pStyle w:val="ConsPlusNormal"/>
        <w:jc w:val="both"/>
      </w:pPr>
    </w:p>
    <w:p w:rsidR="00000000" w:rsidRDefault="003D496F">
      <w:pPr>
        <w:pStyle w:val="ConsPlusTitle"/>
        <w:jc w:val="center"/>
      </w:pPr>
      <w:bookmarkStart w:id="0" w:name="Par34"/>
      <w:bookmarkEnd w:id="0"/>
      <w:r>
        <w:t>ТРЕБОВАНИЯ К ПОДТВЕРЖДЕНИЮ УНИЧТОЖЕНИЯ ПЕРСОНАЛЬНЫХ ДАННЫХ</w:t>
      </w:r>
    </w:p>
    <w:p w:rsidR="00000000" w:rsidRDefault="003D496F">
      <w:pPr>
        <w:pStyle w:val="ConsPlusNormal"/>
        <w:ind w:firstLine="540"/>
        <w:jc w:val="both"/>
      </w:pPr>
    </w:p>
    <w:p w:rsidR="00000000" w:rsidRDefault="003D496F">
      <w:pPr>
        <w:pStyle w:val="ConsPlusNormal"/>
        <w:ind w:firstLine="540"/>
        <w:jc w:val="both"/>
      </w:pPr>
      <w:r>
        <w:t>1. В случае если обработка персональных данных осуществляется оператором &lt;1&gt; без исп</w:t>
      </w:r>
      <w:r>
        <w:t xml:space="preserve">ользования средств автоматизации, документом, подтверждающим уничтожение персональных данных субъектов персональных данных, является акт об уничтожении </w:t>
      </w:r>
      <w:r>
        <w:lastRenderedPageBreak/>
        <w:t>персональных данных.</w:t>
      </w:r>
    </w:p>
    <w:p w:rsidR="00000000" w:rsidRDefault="003D496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3D496F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Пункт 2 статьи 3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</w:t>
      </w:r>
      <w:r>
        <w:t>31, ст. 3451; 2011, N 31, ст. 4701).</w:t>
      </w:r>
    </w:p>
    <w:p w:rsidR="00000000" w:rsidRDefault="003D496F">
      <w:pPr>
        <w:pStyle w:val="ConsPlusNormal"/>
        <w:ind w:firstLine="540"/>
        <w:jc w:val="both"/>
      </w:pPr>
    </w:p>
    <w:p w:rsidR="00000000" w:rsidRDefault="003D496F">
      <w:pPr>
        <w:pStyle w:val="ConsPlusNormal"/>
        <w:ind w:firstLine="540"/>
        <w:jc w:val="both"/>
      </w:pPr>
      <w:r>
        <w:t xml:space="preserve">2. В случае если обработка персональных данных осуществляется оператором с использованием средств автоматизации, документами, подтверждающими уничтожение персональных данных субъектов персональных данных, являются акт </w:t>
      </w:r>
      <w:r>
        <w:t xml:space="preserve">об уничтожении персональных данных, соответствующий требованиям, содержащимся в </w:t>
      </w:r>
      <w:hyperlink w:anchor="Par41" w:tooltip="3. Акт об уничтожении персональных данных должен содержать: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ar52" w:tooltip="4. Акт об уничтожении персональных данных в электронной форме, подписанный в соответствии с законодательством Российской Федерации &lt;2&gt;, признается электронным документом, равнозначным акту об уничтожении персональных данных на бумажном носителе, подписанному собственноручной подписью лиц, указанных в подпункте &quot;г&quot; пункта 3 настоящих Требований." w:history="1">
        <w:r>
          <w:rPr>
            <w:color w:val="0000FF"/>
          </w:rPr>
          <w:t>4</w:t>
        </w:r>
      </w:hyperlink>
      <w:r>
        <w:t xml:space="preserve"> настоящих Требований, и выгрузка из журнала регистрации событий в информационной системе персональных данных (далее - выгрузка из журнала).</w:t>
      </w:r>
    </w:p>
    <w:p w:rsidR="00000000" w:rsidRDefault="003D496F">
      <w:pPr>
        <w:pStyle w:val="ConsPlusNormal"/>
        <w:spacing w:before="240"/>
        <w:ind w:firstLine="540"/>
        <w:jc w:val="both"/>
      </w:pPr>
      <w:bookmarkStart w:id="1" w:name="Par41"/>
      <w:bookmarkEnd w:id="1"/>
      <w:r>
        <w:t>3. Акт об уничтожении персональных данных должен содержать:</w:t>
      </w:r>
    </w:p>
    <w:p w:rsidR="00000000" w:rsidRDefault="003D496F">
      <w:pPr>
        <w:pStyle w:val="ConsPlusNormal"/>
        <w:spacing w:before="240"/>
        <w:ind w:firstLine="540"/>
        <w:jc w:val="both"/>
      </w:pPr>
      <w:r>
        <w:t>а</w:t>
      </w:r>
      <w:r>
        <w:t>) наименование (юридического лица) или фамилию, имя, отчество (при наличии) (физического лица) и адрес оператора;</w:t>
      </w:r>
    </w:p>
    <w:p w:rsidR="00000000" w:rsidRDefault="003D496F">
      <w:pPr>
        <w:pStyle w:val="ConsPlusNormal"/>
        <w:spacing w:before="240"/>
        <w:ind w:firstLine="540"/>
        <w:jc w:val="both"/>
      </w:pPr>
      <w:r>
        <w:t>б) наименование (юридического лица) или фамилию, имя, отчество (при наличии) (физического лица), адрес лица (лиц), осуществляющего (осуществля</w:t>
      </w:r>
      <w:r>
        <w:t>ющих) обработку персональных данных субъекта (субъектов) персональных данных по поручению оператора (если обработка была поручена такому (таким) лицу (лицам);</w:t>
      </w:r>
    </w:p>
    <w:p w:rsidR="00000000" w:rsidRDefault="003D496F">
      <w:pPr>
        <w:pStyle w:val="ConsPlusNormal"/>
        <w:spacing w:before="240"/>
        <w:ind w:firstLine="540"/>
        <w:jc w:val="both"/>
      </w:pPr>
      <w:r>
        <w:t>в) фамилию, имя, отчество (при наличии) субъекта (субъектов) или иную информацию, относящуюся к о</w:t>
      </w:r>
      <w:r>
        <w:t>пределенному (определенным) физическому (физическим) лицу (лицам), чьи персональные данные были уничтожены;</w:t>
      </w:r>
    </w:p>
    <w:p w:rsidR="00000000" w:rsidRDefault="003D496F">
      <w:pPr>
        <w:pStyle w:val="ConsPlusNormal"/>
        <w:spacing w:before="240"/>
        <w:ind w:firstLine="540"/>
        <w:jc w:val="both"/>
      </w:pPr>
      <w:bookmarkStart w:id="2" w:name="Par45"/>
      <w:bookmarkEnd w:id="2"/>
      <w:r>
        <w:t>г) фамилию, имя, отчество (при наличии), должность лиц (лица), уничтоживших персональные данные субъекта персональных данных, а также их (</w:t>
      </w:r>
      <w:r>
        <w:t>его) подпись;</w:t>
      </w:r>
    </w:p>
    <w:p w:rsidR="00000000" w:rsidRDefault="003D496F">
      <w:pPr>
        <w:pStyle w:val="ConsPlusNormal"/>
        <w:spacing w:before="240"/>
        <w:ind w:firstLine="540"/>
        <w:jc w:val="both"/>
      </w:pPr>
      <w:r>
        <w:t>д) перечень категорий уничтоженных персональных данных субъекта (субъектов) персональных данных;</w:t>
      </w:r>
    </w:p>
    <w:p w:rsidR="00000000" w:rsidRDefault="003D496F">
      <w:pPr>
        <w:pStyle w:val="ConsPlusNormal"/>
        <w:spacing w:before="240"/>
        <w:ind w:firstLine="540"/>
        <w:jc w:val="both"/>
      </w:pPr>
      <w:r>
        <w:t>е) наименование уничтоженного материального (материальных) носителя (носителей), содержащего (содержащих) персональные данные субъекта (субъектов</w:t>
      </w:r>
      <w:r>
        <w:t>) персональных данных, с указанием количества листов в отношении каждого материального носителя (в случае обработки персональных данных без использования средств автоматизации);</w:t>
      </w:r>
    </w:p>
    <w:p w:rsidR="00000000" w:rsidRDefault="003D496F">
      <w:pPr>
        <w:pStyle w:val="ConsPlusNormal"/>
        <w:spacing w:before="240"/>
        <w:ind w:firstLine="540"/>
        <w:jc w:val="both"/>
      </w:pPr>
      <w:r>
        <w:t xml:space="preserve">ж) наименование информационной (информационных) системы (систем) персональных </w:t>
      </w:r>
      <w:r>
        <w:t>данных, из которой (которых) были уничтожены персональные данные субъекта (субъектов) персональных данных (в случае обработки персональных данных с использованием средств автоматизации);</w:t>
      </w:r>
    </w:p>
    <w:p w:rsidR="00000000" w:rsidRDefault="003D496F">
      <w:pPr>
        <w:pStyle w:val="ConsPlusNormal"/>
        <w:spacing w:before="240"/>
        <w:ind w:firstLine="540"/>
        <w:jc w:val="both"/>
      </w:pPr>
      <w:r>
        <w:t>з) способ уничтожения персональных данных;</w:t>
      </w:r>
    </w:p>
    <w:p w:rsidR="00000000" w:rsidRDefault="003D496F">
      <w:pPr>
        <w:pStyle w:val="ConsPlusNormal"/>
        <w:spacing w:before="240"/>
        <w:ind w:firstLine="540"/>
        <w:jc w:val="both"/>
      </w:pPr>
      <w:r>
        <w:t>и) причину уничтожения пер</w:t>
      </w:r>
      <w:r>
        <w:t>сональных данных;</w:t>
      </w:r>
    </w:p>
    <w:p w:rsidR="00000000" w:rsidRDefault="003D496F">
      <w:pPr>
        <w:pStyle w:val="ConsPlusNormal"/>
        <w:spacing w:before="240"/>
        <w:ind w:firstLine="540"/>
        <w:jc w:val="both"/>
      </w:pPr>
      <w:r>
        <w:lastRenderedPageBreak/>
        <w:t>к) дату уничтожения персональных данных субъекта (субъектов) персональных данных.</w:t>
      </w:r>
    </w:p>
    <w:p w:rsidR="00000000" w:rsidRDefault="003D496F">
      <w:pPr>
        <w:pStyle w:val="ConsPlusNormal"/>
        <w:spacing w:before="240"/>
        <w:ind w:firstLine="540"/>
        <w:jc w:val="both"/>
      </w:pPr>
      <w:bookmarkStart w:id="3" w:name="Par52"/>
      <w:bookmarkEnd w:id="3"/>
      <w:r>
        <w:t>4. Акт об уничтожении персональных данных в электронной форме, подписанный в соответствии с законодательством Российской Федерации &lt;2&gt;, признается</w:t>
      </w:r>
      <w:r>
        <w:t xml:space="preserve"> электронным документом, равнозначным акту об уничтожении персональных данных на бумажном носителе, подписанному собственноручной подписью лиц, указанных в </w:t>
      </w:r>
      <w:hyperlink w:anchor="Par45" w:tooltip="г) фамилию, имя, отчество (при наличии), должность лиц (лица), уничтоживших персональные данные субъекта персональных данных, а также их (его) подпись;" w:history="1">
        <w:r>
          <w:rPr>
            <w:color w:val="0000FF"/>
          </w:rPr>
          <w:t>подпункте "г" пункта 3</w:t>
        </w:r>
      </w:hyperlink>
      <w:r>
        <w:t xml:space="preserve"> настоящих Требований.</w:t>
      </w:r>
    </w:p>
    <w:p w:rsidR="00000000" w:rsidRDefault="003D496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3D496F">
      <w:pPr>
        <w:pStyle w:val="ConsPlusNormal"/>
        <w:spacing w:before="240"/>
        <w:ind w:firstLine="540"/>
        <w:jc w:val="both"/>
      </w:pPr>
      <w:r>
        <w:t xml:space="preserve">&lt;2&gt;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 2022, 29, ст. 5306).</w:t>
      </w:r>
    </w:p>
    <w:p w:rsidR="00000000" w:rsidRDefault="003D496F">
      <w:pPr>
        <w:pStyle w:val="ConsPlusNormal"/>
        <w:ind w:firstLine="540"/>
        <w:jc w:val="both"/>
      </w:pPr>
    </w:p>
    <w:p w:rsidR="00000000" w:rsidRDefault="003D496F">
      <w:pPr>
        <w:pStyle w:val="ConsPlusNormal"/>
        <w:ind w:firstLine="540"/>
        <w:jc w:val="both"/>
      </w:pPr>
      <w:bookmarkStart w:id="4" w:name="Par56"/>
      <w:bookmarkEnd w:id="4"/>
      <w:r>
        <w:t>5. Выгрузка из журнала должна содержать:</w:t>
      </w:r>
    </w:p>
    <w:p w:rsidR="00000000" w:rsidRDefault="003D496F">
      <w:pPr>
        <w:pStyle w:val="ConsPlusNormal"/>
        <w:spacing w:before="240"/>
        <w:ind w:firstLine="540"/>
        <w:jc w:val="both"/>
      </w:pPr>
      <w:r>
        <w:t>а) фамилию, имя, отчество (при наличии) субъект</w:t>
      </w:r>
      <w:r>
        <w:t>а (субъектов) или иную информацию, относящуюся к определенному (определенным) физическому (физическим) лицу (лицам), чьи персональные данные были уничтожены;</w:t>
      </w:r>
    </w:p>
    <w:p w:rsidR="00000000" w:rsidRDefault="003D496F">
      <w:pPr>
        <w:pStyle w:val="ConsPlusNormal"/>
        <w:spacing w:before="240"/>
        <w:ind w:firstLine="540"/>
        <w:jc w:val="both"/>
      </w:pPr>
      <w:r>
        <w:t>б) перечень категорий уничтоженных персональных данных субъекта (субъектов) персональных данных;</w:t>
      </w:r>
    </w:p>
    <w:p w:rsidR="00000000" w:rsidRDefault="003D496F">
      <w:pPr>
        <w:pStyle w:val="ConsPlusNormal"/>
        <w:spacing w:before="240"/>
        <w:ind w:firstLine="540"/>
        <w:jc w:val="both"/>
      </w:pPr>
      <w:r>
        <w:t>в</w:t>
      </w:r>
      <w:r>
        <w:t>) наименование информационной системы персональных данных, из которой были уничтожены персональные данные субъекта (субъектов) персональных данных;</w:t>
      </w:r>
    </w:p>
    <w:p w:rsidR="00000000" w:rsidRDefault="003D496F">
      <w:pPr>
        <w:pStyle w:val="ConsPlusNormal"/>
        <w:spacing w:before="240"/>
        <w:ind w:firstLine="540"/>
        <w:jc w:val="both"/>
      </w:pPr>
      <w:r>
        <w:t>г) причину уничтожения персональных данных;</w:t>
      </w:r>
    </w:p>
    <w:p w:rsidR="00000000" w:rsidRDefault="003D496F">
      <w:pPr>
        <w:pStyle w:val="ConsPlusNormal"/>
        <w:spacing w:before="240"/>
        <w:ind w:firstLine="540"/>
        <w:jc w:val="both"/>
      </w:pPr>
      <w:r>
        <w:t>д) дату уничтожения персональных данных субъекта (субъектов) пер</w:t>
      </w:r>
      <w:r>
        <w:t>сональных данных.</w:t>
      </w:r>
    </w:p>
    <w:p w:rsidR="00000000" w:rsidRDefault="003D496F">
      <w:pPr>
        <w:pStyle w:val="ConsPlusNormal"/>
        <w:spacing w:before="240"/>
        <w:ind w:firstLine="540"/>
        <w:jc w:val="both"/>
      </w:pPr>
      <w:r>
        <w:t xml:space="preserve">6. В случае если выгрузка из журнала не позволяет указать отдельные сведения, предусмотренные </w:t>
      </w:r>
      <w:hyperlink w:anchor="Par56" w:tooltip="5. Выгрузка из журнала должна содержать:" w:history="1">
        <w:r>
          <w:rPr>
            <w:color w:val="0000FF"/>
          </w:rPr>
          <w:t>пунктом 5</w:t>
        </w:r>
      </w:hyperlink>
      <w:r>
        <w:t xml:space="preserve"> настоящих Требований, недостающие сведения вносятся в акт об уничт</w:t>
      </w:r>
      <w:r>
        <w:t>ожении персональных данных.</w:t>
      </w:r>
    </w:p>
    <w:p w:rsidR="00000000" w:rsidRDefault="003D496F">
      <w:pPr>
        <w:pStyle w:val="ConsPlusNormal"/>
        <w:spacing w:before="240"/>
        <w:ind w:firstLine="540"/>
        <w:jc w:val="both"/>
      </w:pPr>
      <w:r>
        <w:t>7. В случае если обработка персональных данных осуществляется оператором одновременно с использованием средств автоматизации и без использования средств автоматизации, документами, подтверждающими уничтожение персональных данных</w:t>
      </w:r>
      <w:r>
        <w:t xml:space="preserve"> субъектов персональных данных, являются акт об уничтожении персональных данных, соответствующий требованиям, установленным </w:t>
      </w:r>
      <w:hyperlink w:anchor="Par41" w:tooltip="3. Акт об уничтожении персональных данных должен содержать: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ar52" w:tooltip="4. Акт об уничтожении персональных данных в электронной форме, подписанный в соответствии с законодательством Российской Федерации &lt;2&gt;, признается электронным документом, равнозначным акту об уничтожении персональных данных на бумажном носителе, подписанному собственноручной подписью лиц, указанных в подпункте &quot;г&quot; пункта 3 настоящих Требований." w:history="1">
        <w:r>
          <w:rPr>
            <w:color w:val="0000FF"/>
          </w:rPr>
          <w:t>4</w:t>
        </w:r>
      </w:hyperlink>
      <w:r>
        <w:t xml:space="preserve"> настоящих Требований, и выгрузка из журнала, соответствующая требованиям, установленным </w:t>
      </w:r>
      <w:hyperlink w:anchor="Par56" w:tooltip="5. Выгрузка из журнала должна содержать:" w:history="1">
        <w:r>
          <w:rPr>
            <w:color w:val="0000FF"/>
          </w:rPr>
          <w:t>пунктом 5</w:t>
        </w:r>
      </w:hyperlink>
      <w:r>
        <w:t xml:space="preserve"> </w:t>
      </w:r>
      <w:r>
        <w:t>настоящих Требований.</w:t>
      </w:r>
    </w:p>
    <w:p w:rsidR="00000000" w:rsidRDefault="003D496F">
      <w:pPr>
        <w:pStyle w:val="ConsPlusNormal"/>
        <w:spacing w:before="240"/>
        <w:ind w:firstLine="540"/>
        <w:jc w:val="both"/>
      </w:pPr>
      <w:r>
        <w:t>8. Акт об уничтожении персональных данных и выгрузка из журнала подлежат хранению в течение 3 лет с момента уничтожения персональных данных.</w:t>
      </w:r>
    </w:p>
    <w:p w:rsidR="00000000" w:rsidRDefault="003D496F">
      <w:pPr>
        <w:pStyle w:val="ConsPlusNormal"/>
        <w:ind w:firstLine="540"/>
        <w:jc w:val="both"/>
      </w:pPr>
    </w:p>
    <w:p w:rsidR="00000000" w:rsidRDefault="003D496F">
      <w:pPr>
        <w:pStyle w:val="ConsPlusNormal"/>
        <w:ind w:firstLine="540"/>
        <w:jc w:val="both"/>
      </w:pPr>
    </w:p>
    <w:p w:rsidR="003D496F" w:rsidRDefault="003D49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D496F">
      <w:headerReference w:type="default" r:id="rId13"/>
      <w:footerReference w:type="default" r:id="rId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96F" w:rsidRDefault="003D496F">
      <w:pPr>
        <w:spacing w:after="0" w:line="240" w:lineRule="auto"/>
      </w:pPr>
      <w:r>
        <w:separator/>
      </w:r>
    </w:p>
  </w:endnote>
  <w:endnote w:type="continuationSeparator" w:id="1">
    <w:p w:rsidR="003D496F" w:rsidRDefault="003D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D496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D496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D496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D496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7F3AA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F3AAE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7F3AA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F3AAE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3D496F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96F" w:rsidRDefault="003D496F">
      <w:pPr>
        <w:spacing w:after="0" w:line="240" w:lineRule="auto"/>
      </w:pPr>
      <w:r>
        <w:separator/>
      </w:r>
    </w:p>
  </w:footnote>
  <w:footnote w:type="continuationSeparator" w:id="1">
    <w:p w:rsidR="003D496F" w:rsidRDefault="003D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D496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Роскомнадзора от 28.10.2022 N 179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Требований к подтверждению уничтожения персональных данных"</w:t>
          </w:r>
          <w:r>
            <w:rPr>
              <w:rFonts w:ascii="Tahoma" w:hAnsi="Tahoma" w:cs="Tahoma"/>
              <w:sz w:val="16"/>
              <w:szCs w:val="16"/>
            </w:rPr>
            <w:br/>
            <w:t>(За...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D496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06.03.2023</w:t>
          </w:r>
        </w:p>
      </w:tc>
    </w:tr>
  </w:tbl>
  <w:p w:rsidR="00000000" w:rsidRDefault="003D496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D496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B90D24"/>
    <w:rsid w:val="003D496F"/>
    <w:rsid w:val="007F3AAE"/>
    <w:rsid w:val="00B90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35887&amp;date=06.03.202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22875&amp;date=06.03.2023&amp;dst=100238&amp;field=13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10495&amp;date=06.03.2023&amp;dst=100031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22875&amp;date=06.03.2023&amp;dst=130&amp;field=134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6772</Characters>
  <Application>Microsoft Office Word</Application>
  <DocSecurity>2</DocSecurity>
  <Lines>56</Lines>
  <Paragraphs>15</Paragraphs>
  <ScaleCrop>false</ScaleCrop>
  <Company>КонсультантПлюс Версия 4022.00.55</Company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Роскомнадзора от 28.10.2022 N 179"Об утверждении Требований к подтверждению уничтожения персональных данных"(Зарегистрировано в Минюсте России 28.11.2022 N 71167)</dc:title>
  <dc:creator>Nach-obh-otd</dc:creator>
  <cp:lastModifiedBy>Nach-obh-otd</cp:lastModifiedBy>
  <cp:revision>2</cp:revision>
  <cp:lastPrinted>2023-03-06T06:49:00Z</cp:lastPrinted>
  <dcterms:created xsi:type="dcterms:W3CDTF">2023-03-06T06:50:00Z</dcterms:created>
  <dcterms:modified xsi:type="dcterms:W3CDTF">2023-03-06T06:50:00Z</dcterms:modified>
</cp:coreProperties>
</file>