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0F096E" w:rsidRPr="000F096E" w:rsidRDefault="007A325A" w:rsidP="000F096E">
      <w:pPr>
        <w:spacing w:after="120" w:line="240" w:lineRule="atLeast"/>
        <w:jc w:val="center"/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Кадастровая палата разъясняет: можно ли привлечь к ответственности кадастрового инженера</w:t>
      </w:r>
    </w:p>
    <w:p w:rsidR="00AF4921" w:rsidRPr="007F65C6" w:rsidRDefault="008B5F64" w:rsidP="000F096E">
      <w:pPr>
        <w:spacing w:after="120" w:line="240" w:lineRule="atLeast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FE9528" wp14:editId="2CACFC12">
            <wp:simplePos x="0" y="0"/>
            <wp:positionH relativeFrom="column">
              <wp:posOffset>72390</wp:posOffset>
            </wp:positionH>
            <wp:positionV relativeFrom="paragraph">
              <wp:posOffset>278130</wp:posOffset>
            </wp:positionV>
            <wp:extent cx="2541905" cy="16230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 услугам кадастро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вого инженера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обращаются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когда требуется подготовить необходимые документы для постановки на кадастровый учет объектов недвижимости (земельные участки, дома, квартиры, садовые домики), для внесения в Единый государственный реестр недвижимости сведений о площади и границах (уточнение границ земельного участка, исправление реестровой ошибки и т. д.) или снятия с учета разрушенной постройки.</w:t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обращает внимание жителей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Краснодарского края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, что кадастровые инженеры могут быть индивидуальными предпринимателями, сотрудниками коммерческих компаний, работающих в сфере земельных отношений. С ними должен заключаться договор на выполнение работ.</w:t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Если есть претензии к выполненной кадастровым инженером работе, то можно подать письменную жалобу в саморегулируемую организацию (СРО), в которой он состоит. В жалобе нужно указать, почему вы не удовлетворены результатами работы кадастрового инженера. Имея заключение СРО, в дальнейшем можно пойти в суд для разрешения возникшего спора, в том числе для возмещения ущерба за счет недобросовестного землемера.</w:t>
      </w:r>
    </w:p>
    <w:p w:rsid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По действующему законодательству именно на СРО возложен контроль над деятельностью кадастровых инженеров: как они соблюдают законы РФ, стандарты профессиональной деятельности, профессиональную этику. СРО вправе проводить экспертизу документов, подготовленных кадастровыми инженерами, делать заключения по запросам любых лиц. </w:t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Информацию о том, в какой саморегулируемой организации состоит определенный специалист, можно узнать на сайте Росреестра в разделе "Реестр саморегулируемых организаций кадастровых инженеров". Чтобы не ошибиться в выборе кадастрового исполнителя, обязательно проверьте, действителен ли его квалификационный аттестат, а также ознакомьтесь со статистикой отказов и приостановлений. Такие сведения также можно получить на сайте Росреестра.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7A325A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 w:rsidRPr="007A325A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7A325A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5261F"/>
    <w:rsid w:val="000630A4"/>
    <w:rsid w:val="000A7769"/>
    <w:rsid w:val="000B169D"/>
    <w:rsid w:val="000C2010"/>
    <w:rsid w:val="000D44E6"/>
    <w:rsid w:val="000D6F7C"/>
    <w:rsid w:val="000F096E"/>
    <w:rsid w:val="00104F80"/>
    <w:rsid w:val="0011691D"/>
    <w:rsid w:val="001327F8"/>
    <w:rsid w:val="0017775C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9281D"/>
    <w:rsid w:val="00392B32"/>
    <w:rsid w:val="003949CA"/>
    <w:rsid w:val="003A39A7"/>
    <w:rsid w:val="003A5632"/>
    <w:rsid w:val="003C54EC"/>
    <w:rsid w:val="003E4A7F"/>
    <w:rsid w:val="003F617A"/>
    <w:rsid w:val="00455DA7"/>
    <w:rsid w:val="004B1B0C"/>
    <w:rsid w:val="004E66AB"/>
    <w:rsid w:val="00505D6B"/>
    <w:rsid w:val="005368E7"/>
    <w:rsid w:val="00553414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A5E24"/>
    <w:rsid w:val="006C60D2"/>
    <w:rsid w:val="006C7A41"/>
    <w:rsid w:val="006F2E34"/>
    <w:rsid w:val="00757D4D"/>
    <w:rsid w:val="00775374"/>
    <w:rsid w:val="007878C0"/>
    <w:rsid w:val="007A0F82"/>
    <w:rsid w:val="007A325A"/>
    <w:rsid w:val="007F65C6"/>
    <w:rsid w:val="0081313D"/>
    <w:rsid w:val="00837F78"/>
    <w:rsid w:val="0088141F"/>
    <w:rsid w:val="008A187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424BD"/>
    <w:rsid w:val="00B50B1E"/>
    <w:rsid w:val="00B57043"/>
    <w:rsid w:val="00BB4606"/>
    <w:rsid w:val="00BB578A"/>
    <w:rsid w:val="00BC738D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43CA9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C16D4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Body Text"/>
    <w:basedOn w:val="a"/>
    <w:link w:val="ab"/>
    <w:uiPriority w:val="99"/>
    <w:semiHidden/>
    <w:unhideWhenUsed/>
    <w:rsid w:val="00B42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946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09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700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70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25A5-1562-45B8-AB65-D8580BF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35</cp:revision>
  <dcterms:created xsi:type="dcterms:W3CDTF">2018-08-29T07:22:00Z</dcterms:created>
  <dcterms:modified xsi:type="dcterms:W3CDTF">2019-02-11T08:08:00Z</dcterms:modified>
</cp:coreProperties>
</file>