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844985" w:rsidRPr="00844985" w:rsidRDefault="00844985" w:rsidP="00844985">
      <w:pPr>
        <w:spacing w:line="340" w:lineRule="exact"/>
        <w:ind w:right="-1" w:firstLine="709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 w:rsidRPr="00844985">
        <w:rPr>
          <w:rFonts w:ascii="Segoe UI" w:eastAsia="Times New Roman" w:hAnsi="Segoe UI" w:cs="Segoe UI"/>
          <w:b/>
          <w:color w:val="000000"/>
          <w:sz w:val="28"/>
          <w:szCs w:val="28"/>
        </w:rPr>
        <w:t>Ответственность кадастрового инженера</w:t>
      </w:r>
    </w:p>
    <w:bookmarkEnd w:id="0"/>
    <w:p w:rsidR="00E277B8" w:rsidRDefault="00E277B8" w:rsidP="00E277B8">
      <w:pPr>
        <w:spacing w:line="340" w:lineRule="exact"/>
        <w:ind w:right="-1" w:firstLine="709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A6797F" w:rsidRDefault="00E277B8" w:rsidP="00A6797F">
      <w:pPr>
        <w:spacing w:line="340" w:lineRule="exact"/>
        <w:ind w:right="-1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2951480" cy="1419225"/>
            <wp:effectExtent l="0" t="0" r="1270" b="9525"/>
            <wp:wrapThrough wrapText="bothSides">
              <wp:wrapPolygon edited="0">
                <wp:start x="0" y="0"/>
                <wp:lineTo x="0" y="21455"/>
                <wp:lineTo x="21470" y="21455"/>
                <wp:lineTo x="214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емельный_ филиа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985" w:rsidRPr="00844985" w:rsidRDefault="00844985" w:rsidP="00844985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hAnsi="Segoe UI" w:cs="Segoe UI"/>
          <w:noProof/>
          <w:color w:val="000000"/>
        </w:rPr>
      </w:pPr>
      <w:r w:rsidRPr="00844985">
        <w:rPr>
          <w:rFonts w:ascii="Segoe UI" w:hAnsi="Segoe UI" w:cs="Segoe UI"/>
          <w:noProof/>
          <w:color w:val="000000"/>
        </w:rPr>
        <w:t>Где бы ни работал кадастровый инженер, результат его деятельности должен быть один. В соответствии с российским законодательством это: подготовка межевого плана, подготовка технического плана, подготовка акта обследования, подготовка карты-плана территории, передача в орган регистрации прав результатов кадастровых работ (при наличии данного условия в договоре).</w:t>
      </w:r>
    </w:p>
    <w:p w:rsidR="00844985" w:rsidRPr="00844985" w:rsidRDefault="00844985" w:rsidP="00844985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hAnsi="Segoe UI" w:cs="Segoe UI"/>
          <w:noProof/>
          <w:color w:val="000000"/>
        </w:rPr>
      </w:pPr>
      <w:r w:rsidRPr="00844985">
        <w:rPr>
          <w:rFonts w:ascii="Segoe UI" w:hAnsi="Segoe UI" w:cs="Segoe UI"/>
          <w:noProof/>
          <w:color w:val="000000"/>
        </w:rPr>
        <w:t xml:space="preserve">Именно кадастровый инженер отвечает за достоверность информации, которую он вносит в межевой план, технический план или акт обследования. </w:t>
      </w:r>
    </w:p>
    <w:p w:rsidR="00844985" w:rsidRPr="00844985" w:rsidRDefault="00844985" w:rsidP="00844985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hAnsi="Segoe UI" w:cs="Segoe UI"/>
          <w:noProof/>
          <w:color w:val="000000"/>
        </w:rPr>
      </w:pPr>
      <w:r w:rsidRPr="00844985">
        <w:rPr>
          <w:rFonts w:ascii="Segoe UI" w:hAnsi="Segoe UI" w:cs="Segoe UI"/>
          <w:noProof/>
          <w:color w:val="000000"/>
        </w:rPr>
        <w:t>Однако в последние годы вместе с ростом востребованности услуг профессиональных кадастровых инженеров заметно прибавилось и количество недобросовестных специалистов, готовых закрыть глаза на спорные моменты при оформлении объектов капитального строительства или земельных участков, а порой и исказить информацию по желанию заказчика. Подобное внесение в документы недостоверных сведений может повлечь серьезные нарушения имущественных прав граждан, организаций или государства.</w:t>
      </w:r>
    </w:p>
    <w:p w:rsidR="00844985" w:rsidRPr="00844985" w:rsidRDefault="00844985" w:rsidP="00844985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hAnsi="Segoe UI" w:cs="Segoe UI"/>
          <w:noProof/>
          <w:color w:val="000000"/>
        </w:rPr>
      </w:pPr>
      <w:r w:rsidRPr="00844985">
        <w:rPr>
          <w:rFonts w:ascii="Segoe UI" w:hAnsi="Segoe UI" w:cs="Segoe UI"/>
          <w:noProof/>
          <w:color w:val="000000"/>
        </w:rPr>
        <w:t>В связи с этим для кадастрового инженера законодательством установлена административная и уголовная ответственность за внесение заведомо ложных сведений в документы, подготавливаемые для осуществления кадастрового учета недвижимости. Понятие «заведомо ложные» подразумевает однозначную осведомленность лица о ложности представляемых им сведений, иными словами данное правонарушение может быть совершено только умышленно.</w:t>
      </w:r>
    </w:p>
    <w:p w:rsidR="00844985" w:rsidRPr="00844985" w:rsidRDefault="00844985" w:rsidP="00844985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hAnsi="Segoe UI" w:cs="Segoe UI"/>
          <w:noProof/>
          <w:color w:val="000000"/>
        </w:rPr>
      </w:pPr>
      <w:r w:rsidRPr="00844985">
        <w:rPr>
          <w:rFonts w:ascii="Segoe UI" w:hAnsi="Segoe UI" w:cs="Segoe UI"/>
          <w:noProof/>
          <w:color w:val="000000"/>
        </w:rPr>
        <w:t>Так, за совершение подобного преступления на кадастрового инженера может быть наложен штраф в размере от 100 до 300 тысяч рублей или в размере заработной платы или иного дохода осужденного за период от 1 года до 2 лет, либо он может быть лишен права занимать определенные должности или заниматься определенной деятельностью на срок до 3 лет, либо его могут обязать выполнять обязательные работы на срок до 360 часов.</w:t>
      </w:r>
    </w:p>
    <w:p w:rsidR="00844985" w:rsidRPr="00844985" w:rsidRDefault="00844985" w:rsidP="00844985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hAnsi="Segoe UI" w:cs="Segoe UI"/>
          <w:noProof/>
          <w:color w:val="000000"/>
        </w:rPr>
      </w:pPr>
      <w:r w:rsidRPr="00844985">
        <w:rPr>
          <w:rFonts w:ascii="Segoe UI" w:hAnsi="Segoe UI" w:cs="Segoe UI"/>
          <w:noProof/>
          <w:color w:val="000000"/>
        </w:rPr>
        <w:t xml:space="preserve">Если преступлением причинен особо крупный (более 9 млн. рублей) ущерб, размер штрафа возрастает до 500 тысяч рублей с одновременным лишением права занимать определенные должности или заниматься определенной деятельностью на срок до 3 лет, либо наказывается исправительными работами на срок до 1 года с лишением права занимать определенные должности или заниматься определенной деятельностью на срок до 3 лет. </w:t>
      </w:r>
    </w:p>
    <w:p w:rsidR="00844985" w:rsidRPr="00844985" w:rsidRDefault="00844985" w:rsidP="00844985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hAnsi="Segoe UI" w:cs="Segoe UI"/>
          <w:noProof/>
          <w:color w:val="000000"/>
        </w:rPr>
      </w:pPr>
      <w:r w:rsidRPr="00844985">
        <w:rPr>
          <w:rFonts w:ascii="Segoe UI" w:hAnsi="Segoe UI" w:cs="Segoe UI"/>
          <w:noProof/>
          <w:color w:val="000000"/>
        </w:rPr>
        <w:t>За внесение кадастровым инженером заведомо ложных сведений в документы, при отсутствии в его действиях признаков уголовного преступления, он подлежит привлечению к ответственности по части 4 статьи 14.35 Кодекса Российской Федерации об административных правонарушениях в виде штрафа в размере от 30 до 50 тысяч рублей, либо дисквалификации на срок до 3 лет.</w:t>
      </w:r>
    </w:p>
    <w:p w:rsidR="00844985" w:rsidRPr="00844985" w:rsidRDefault="00844985" w:rsidP="00844985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hAnsi="Segoe UI" w:cs="Segoe UI"/>
          <w:noProof/>
          <w:color w:val="000000"/>
        </w:rPr>
      </w:pPr>
      <w:r w:rsidRPr="00844985">
        <w:rPr>
          <w:rFonts w:ascii="Segoe UI" w:hAnsi="Segoe UI" w:cs="Segoe UI"/>
          <w:noProof/>
          <w:color w:val="000000"/>
        </w:rPr>
        <w:t>Срок давности привлечения к административной ответственности за правонарушение, предусмотренное частью 4 статьи 14.35 КоАП РФ, составляет 1 год.</w:t>
      </w:r>
    </w:p>
    <w:p w:rsidR="00844985" w:rsidRPr="00844985" w:rsidRDefault="00844985" w:rsidP="00844985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hAnsi="Segoe UI" w:cs="Segoe UI"/>
          <w:noProof/>
          <w:color w:val="000000"/>
        </w:rPr>
      </w:pPr>
      <w:r w:rsidRPr="00844985">
        <w:rPr>
          <w:rFonts w:ascii="Segoe UI" w:hAnsi="Segoe UI" w:cs="Segoe UI"/>
          <w:noProof/>
          <w:color w:val="000000"/>
        </w:rPr>
        <w:t>Сведения о кадастровых инженерах, о наличии у них действующего квалификационного аттестата, а также их членстве в соответствующей СРО могут быть получены на официальном портале Росреестра в разделе «Реестр кадастровых инженеров» (</w:t>
      </w:r>
      <w:hyperlink r:id="rId8" w:history="1">
        <w:r w:rsidRPr="00844985">
          <w:rPr>
            <w:rStyle w:val="a7"/>
            <w:rFonts w:ascii="Segoe UI" w:hAnsi="Segoe UI" w:cs="Segoe UI"/>
            <w:noProof/>
          </w:rPr>
          <w:t>https://rosreestr.ru/wps/portal/ais_rki</w:t>
        </w:r>
      </w:hyperlink>
      <w:r w:rsidRPr="00844985">
        <w:rPr>
          <w:rFonts w:ascii="Segoe UI" w:hAnsi="Segoe UI" w:cs="Segoe UI"/>
          <w:noProof/>
          <w:color w:val="000000"/>
        </w:rPr>
        <w:t xml:space="preserve">). </w:t>
      </w:r>
    </w:p>
    <w:p w:rsidR="00317F4F" w:rsidRDefault="00317F4F" w:rsidP="00317F4F">
      <w:pPr>
        <w:tabs>
          <w:tab w:val="left" w:pos="9498"/>
        </w:tabs>
        <w:spacing w:after="0" w:line="228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0299B" w:rsidRDefault="0050299B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50299B" w:rsidRDefault="0050299B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bidi="en-US"/>
        </w:rPr>
      </w:pPr>
    </w:p>
    <w:p w:rsidR="00D47B17" w:rsidRPr="00C0532A" w:rsidRDefault="0050299B" w:rsidP="0050299B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904" w:rsidRDefault="00617904" w:rsidP="00B51CF4">
      <w:pPr>
        <w:spacing w:after="0" w:line="240" w:lineRule="auto"/>
      </w:pPr>
      <w:r>
        <w:separator/>
      </w:r>
    </w:p>
  </w:endnote>
  <w:endnote w:type="continuationSeparator" w:id="0">
    <w:p w:rsidR="00617904" w:rsidRDefault="00617904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904" w:rsidRDefault="00617904" w:rsidP="00B51CF4">
      <w:pPr>
        <w:spacing w:after="0" w:line="240" w:lineRule="auto"/>
      </w:pPr>
      <w:r>
        <w:separator/>
      </w:r>
    </w:p>
  </w:footnote>
  <w:footnote w:type="continuationSeparator" w:id="0">
    <w:p w:rsidR="00617904" w:rsidRDefault="00617904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75DF7"/>
    <w:multiLevelType w:val="hybridMultilevel"/>
    <w:tmpl w:val="2CFAE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5E"/>
    <w:rsid w:val="00031E8D"/>
    <w:rsid w:val="000419CF"/>
    <w:rsid w:val="00085C7E"/>
    <w:rsid w:val="00087528"/>
    <w:rsid w:val="000D0AE7"/>
    <w:rsid w:val="00161FEB"/>
    <w:rsid w:val="001D3EA2"/>
    <w:rsid w:val="001E14AF"/>
    <w:rsid w:val="001F3506"/>
    <w:rsid w:val="00230AC0"/>
    <w:rsid w:val="002B2B0C"/>
    <w:rsid w:val="002D247F"/>
    <w:rsid w:val="00317F4F"/>
    <w:rsid w:val="00325FB1"/>
    <w:rsid w:val="00357BB3"/>
    <w:rsid w:val="003B1FD6"/>
    <w:rsid w:val="003F383C"/>
    <w:rsid w:val="004628D6"/>
    <w:rsid w:val="004E2095"/>
    <w:rsid w:val="0050299B"/>
    <w:rsid w:val="00523BD0"/>
    <w:rsid w:val="005317BD"/>
    <w:rsid w:val="005E3CB7"/>
    <w:rsid w:val="00617904"/>
    <w:rsid w:val="00636406"/>
    <w:rsid w:val="00691289"/>
    <w:rsid w:val="006F523B"/>
    <w:rsid w:val="00715DF8"/>
    <w:rsid w:val="007763D0"/>
    <w:rsid w:val="007832E4"/>
    <w:rsid w:val="007A13C3"/>
    <w:rsid w:val="00844985"/>
    <w:rsid w:val="008522E3"/>
    <w:rsid w:val="008F1EA7"/>
    <w:rsid w:val="008F49AC"/>
    <w:rsid w:val="009416B6"/>
    <w:rsid w:val="009A5C5E"/>
    <w:rsid w:val="00A6797F"/>
    <w:rsid w:val="00AB5B79"/>
    <w:rsid w:val="00AE2B97"/>
    <w:rsid w:val="00AE485D"/>
    <w:rsid w:val="00B51CF4"/>
    <w:rsid w:val="00BB5993"/>
    <w:rsid w:val="00C0532A"/>
    <w:rsid w:val="00C2030A"/>
    <w:rsid w:val="00C340E0"/>
    <w:rsid w:val="00C60441"/>
    <w:rsid w:val="00C6704B"/>
    <w:rsid w:val="00D47B17"/>
    <w:rsid w:val="00D90D70"/>
    <w:rsid w:val="00DA4E20"/>
    <w:rsid w:val="00E277B8"/>
    <w:rsid w:val="00E75263"/>
    <w:rsid w:val="00EC7F90"/>
    <w:rsid w:val="00F3377E"/>
    <w:rsid w:val="00F5442A"/>
    <w:rsid w:val="00F923D7"/>
    <w:rsid w:val="00F959EE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2FB4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ais_r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2</cp:revision>
  <dcterms:created xsi:type="dcterms:W3CDTF">2018-03-12T16:18:00Z</dcterms:created>
  <dcterms:modified xsi:type="dcterms:W3CDTF">2018-03-12T16:18:00Z</dcterms:modified>
</cp:coreProperties>
</file>