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6" w:rsidRDefault="00301116" w:rsidP="00301116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тарифах на коммунальные услуги</w:t>
      </w:r>
      <w:r w:rsidR="0038220B">
        <w:rPr>
          <w:rFonts w:ascii="Times New Roman" w:eastAsia="Times New Roman" w:hAnsi="Times New Roman" w:cs="Times New Roman"/>
          <w:sz w:val="28"/>
        </w:rPr>
        <w:t xml:space="preserve"> на 2012 год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01116" w:rsidRPr="00CD7E95" w:rsidRDefault="00301116" w:rsidP="00301116">
      <w:pPr>
        <w:pStyle w:val="a3"/>
        <w:jc w:val="both"/>
      </w:pPr>
      <w:r w:rsidRPr="00CD7E95">
        <w:rPr>
          <w:u w:val="single"/>
        </w:rPr>
        <w:t>Электричество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31.12.2012 г. Приказом Региональной энергетической комиссии – Департамента цен и тарифов от 19.12.2011 г. № 37/2011-э установлен тариф на электрическую энергию: для населения, проживающего в сельских населенных пунктах – </w:t>
      </w:r>
      <w:r w:rsidRPr="00CD7E95">
        <w:rPr>
          <w:b/>
        </w:rPr>
        <w:t>2,26 руб./</w:t>
      </w:r>
      <w:proofErr w:type="spellStart"/>
      <w:r w:rsidRPr="00CD7E95">
        <w:rPr>
          <w:b/>
        </w:rPr>
        <w:t>кВт</w:t>
      </w:r>
      <w:proofErr w:type="gramStart"/>
      <w:r w:rsidRPr="00CD7E95">
        <w:rPr>
          <w:b/>
        </w:rPr>
        <w:t>.ч</w:t>
      </w:r>
      <w:proofErr w:type="spellEnd"/>
      <w:proofErr w:type="gramEnd"/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rPr>
          <w:rStyle w:val="apple-converted-space"/>
        </w:rPr>
        <w:t> </w:t>
      </w:r>
      <w:r w:rsidRPr="00CD7E95">
        <w:rPr>
          <w:u w:val="single"/>
        </w:rPr>
        <w:t>Природный газ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Приказом Региональной энергетической комиссии – Департамента цен и тарифов от 20.03.2012 г. № 4/2012 - газ установлены розничные цены на природный газ, реализуемый населению, организациям, управляющим многоквартирными домами: поставщик газ</w:t>
      </w:r>
      <w:proofErr w:type="gramStart"/>
      <w:r w:rsidRPr="00CD7E95">
        <w:t>а ООО</w:t>
      </w:r>
      <w:proofErr w:type="gramEnd"/>
      <w:r w:rsidRPr="00CD7E95">
        <w:t xml:space="preserve"> «Газпром </w:t>
      </w:r>
      <w:proofErr w:type="spellStart"/>
      <w:r w:rsidRPr="00CD7E95">
        <w:t>межрегионгаз</w:t>
      </w:r>
      <w:proofErr w:type="spellEnd"/>
      <w:r w:rsidRPr="00CD7E95">
        <w:t xml:space="preserve"> Краснодар» - </w:t>
      </w:r>
      <w:r w:rsidRPr="00CD7E95">
        <w:rPr>
          <w:b/>
        </w:rPr>
        <w:t>4,39 руб./м</w:t>
      </w:r>
      <w:r w:rsidRPr="00CD7E95">
        <w:rPr>
          <w:b/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Холодное водоснабжение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28.11.2011 г. № 28/2011-окк установлен тариф и надбавка на услуги холодного водоснабжения: для населения, проживающего во всех сельских поселениях Красноармейского района – 25,05 руб./м</w:t>
      </w:r>
      <w:r w:rsidRPr="00CD7E95">
        <w:rPr>
          <w:vertAlign w:val="superscript"/>
        </w:rPr>
        <w:t>3</w:t>
      </w:r>
      <w:r w:rsidRPr="00CD7E95">
        <w:t>, с 01.09.2012 г. по 31.12.2012 - 25,08 руб./м</w:t>
      </w:r>
      <w:r w:rsidRPr="00CD7E95">
        <w:rPr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Водоотведение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28.11.2011 г. № 28/2011-окк установлен тариф и надбавка на услуги холодного водоснабжения: для населения, проживающего во всех сельских поселениях Красноармейского района – 52,22 руб./м</w:t>
      </w:r>
      <w:r w:rsidRPr="00CD7E95">
        <w:rPr>
          <w:vertAlign w:val="superscript"/>
        </w:rPr>
        <w:t>3</w:t>
      </w:r>
      <w:r w:rsidRPr="00CD7E95">
        <w:t xml:space="preserve">, с 01.09.2012 г. по 31.12.2012 г. – </w:t>
      </w:r>
      <w:r w:rsidRPr="00CD7E95">
        <w:rPr>
          <w:b/>
        </w:rPr>
        <w:t>53,74 руб./м</w:t>
      </w:r>
      <w:r w:rsidRPr="00CD7E95">
        <w:rPr>
          <w:b/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Горячее водоснабжение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31.08.2012 г. Приказом Региональной энергетической комиссии – Департамента цен и тарифов от 30.11.2011 г. № 43/2011-Т установлен тариф на услуги горячего водоснабжения – 156,48 руб. (без </w:t>
      </w:r>
      <w:proofErr w:type="spellStart"/>
      <w:r w:rsidRPr="00CD7E95">
        <w:t>полотенцесушителя</w:t>
      </w:r>
      <w:proofErr w:type="spellEnd"/>
      <w:r w:rsidRPr="00CD7E95">
        <w:t xml:space="preserve">), 165,33 руб. (с </w:t>
      </w:r>
      <w:proofErr w:type="spellStart"/>
      <w:r w:rsidRPr="00CD7E95">
        <w:t>полотенцесушителем</w:t>
      </w:r>
      <w:proofErr w:type="spellEnd"/>
      <w:r w:rsidRPr="00CD7E95">
        <w:t>), с 01.09.2012 г. по 31.12.2012 г. – 162,76 руб. (</w:t>
      </w:r>
      <w:proofErr w:type="gramStart"/>
      <w:r w:rsidRPr="00CD7E95">
        <w:t>без</w:t>
      </w:r>
      <w:proofErr w:type="gramEnd"/>
      <w:r w:rsidRPr="00CD7E95">
        <w:t xml:space="preserve"> </w:t>
      </w:r>
      <w:proofErr w:type="spellStart"/>
      <w:r w:rsidRPr="00CD7E95">
        <w:t>полотенцесушителя</w:t>
      </w:r>
      <w:proofErr w:type="spellEnd"/>
      <w:r w:rsidRPr="00CD7E95">
        <w:t xml:space="preserve">), 171,96 руб. (с </w:t>
      </w:r>
      <w:proofErr w:type="spellStart"/>
      <w:r w:rsidRPr="00CD7E95">
        <w:t>полотенцесушителем</w:t>
      </w:r>
      <w:proofErr w:type="spellEnd"/>
      <w:r w:rsidRPr="00CD7E95">
        <w:t>).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Тепло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30.11.2011 г. № 43/2011-т установлен тариф (с НДС) на тепловую энергию – 2452,91 руб</w:t>
      </w:r>
      <w:proofErr w:type="gramStart"/>
      <w:r w:rsidRPr="00CD7E95">
        <w:t>.Г</w:t>
      </w:r>
      <w:proofErr w:type="gramEnd"/>
      <w:r w:rsidRPr="00CD7E95">
        <w:t xml:space="preserve">кал, с 01.09.2012 г. по 31.12.2012 г. – </w:t>
      </w:r>
      <w:r w:rsidRPr="00CD7E95">
        <w:rPr>
          <w:b/>
        </w:rPr>
        <w:t>2477,73 руб.Гкал</w:t>
      </w:r>
    </w:p>
    <w:p w:rsidR="00301116" w:rsidRPr="00CD7E95" w:rsidRDefault="00301116" w:rsidP="00301116">
      <w:pPr>
        <w:pStyle w:val="a3"/>
        <w:jc w:val="both"/>
      </w:pPr>
      <w:r w:rsidRPr="00CD7E95">
        <w:rPr>
          <w:u w:val="single"/>
        </w:rPr>
        <w:t xml:space="preserve"> Утилизация (захоронение) твердых бытовых отходов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31.12.2012 г. Приказом Региональной энергетической комиссии – Департамента цен и тарифов от 29.11.2011 г. № 34/2011 - </w:t>
      </w:r>
      <w:proofErr w:type="spellStart"/>
      <w:r w:rsidRPr="00CD7E95">
        <w:t>окк</w:t>
      </w:r>
      <w:proofErr w:type="spellEnd"/>
      <w:r w:rsidRPr="00CD7E95">
        <w:t xml:space="preserve"> установлен тариф на услуги утилизации (захоронения) твердых бытовых отходов – </w:t>
      </w:r>
      <w:r w:rsidRPr="00CD7E95">
        <w:rPr>
          <w:b/>
        </w:rPr>
        <w:t>42,68 руб</w:t>
      </w:r>
      <w:r w:rsidRPr="00CD7E95">
        <w:t>.</w:t>
      </w:r>
    </w:p>
    <w:p w:rsidR="00523E48" w:rsidRDefault="00301116" w:rsidP="00301116">
      <w:pPr>
        <w:pStyle w:val="a3"/>
        <w:jc w:val="both"/>
      </w:pPr>
      <w:r w:rsidRPr="00691E46">
        <w:rPr>
          <w:sz w:val="28"/>
          <w:szCs w:val="28"/>
        </w:rPr>
        <w:t> </w:t>
      </w:r>
    </w:p>
    <w:sectPr w:rsidR="00523E48" w:rsidSect="00CD7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16"/>
    <w:rsid w:val="00301116"/>
    <w:rsid w:val="0038220B"/>
    <w:rsid w:val="00523E48"/>
    <w:rsid w:val="00E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3</cp:revision>
  <cp:lastPrinted>2012-11-02T06:40:00Z</cp:lastPrinted>
  <dcterms:created xsi:type="dcterms:W3CDTF">2012-11-02T06:34:00Z</dcterms:created>
  <dcterms:modified xsi:type="dcterms:W3CDTF">2014-03-23T09:14:00Z</dcterms:modified>
</cp:coreProperties>
</file>