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1B" w:rsidRPr="00175ECF" w:rsidRDefault="00175ECF" w:rsidP="00175ECF">
      <w:pPr>
        <w:pStyle w:val="Default"/>
        <w:spacing w:after="120"/>
        <w:jc w:val="right"/>
        <w:rPr>
          <w:rFonts w:ascii="Century" w:hAnsi="Century"/>
          <w:b/>
        </w:rPr>
      </w:pPr>
      <w:r w:rsidRPr="00175ECF">
        <w:rPr>
          <w:rFonts w:ascii="Century" w:hAnsi="Century"/>
          <w:b/>
        </w:rPr>
        <w:t>Пресс-релиз</w:t>
      </w:r>
    </w:p>
    <w:p w:rsidR="00300C1B" w:rsidRPr="00175ECF" w:rsidRDefault="00175ECF" w:rsidP="001258A4">
      <w:pPr>
        <w:pStyle w:val="Default"/>
        <w:spacing w:after="120"/>
        <w:ind w:firstLine="3686"/>
        <w:jc w:val="right"/>
        <w:rPr>
          <w:rFonts w:ascii="Century" w:hAnsi="Century"/>
          <w:b/>
          <w:sz w:val="28"/>
        </w:rPr>
      </w:pPr>
      <w:r w:rsidRPr="00175ECF">
        <w:rPr>
          <w:rFonts w:ascii="Century" w:hAnsi="Century"/>
          <w:b/>
          <w:sz w:val="28"/>
        </w:rPr>
        <w:t>Электронные сервисы Росреестра: «Личный кабинет правообладателя»</w:t>
      </w:r>
    </w:p>
    <w:p w:rsidR="00E57746" w:rsidRPr="0034269C" w:rsidRDefault="00175ECF" w:rsidP="00175ECF">
      <w:pPr>
        <w:pStyle w:val="Default"/>
        <w:ind w:firstLine="709"/>
        <w:jc w:val="both"/>
        <w:rPr>
          <w:rFonts w:ascii="Century" w:hAnsi="Century"/>
        </w:rPr>
      </w:pPr>
      <w:r>
        <w:rPr>
          <w:rFonts w:ascii="Century" w:hAnsi="Century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635</wp:posOffset>
            </wp:positionV>
            <wp:extent cx="3685540" cy="1496060"/>
            <wp:effectExtent l="19050" t="0" r="0" b="0"/>
            <wp:wrapTight wrapText="bothSides">
              <wp:wrapPolygon edited="0">
                <wp:start x="-112" y="0"/>
                <wp:lineTo x="-112" y="21453"/>
                <wp:lineTo x="21548" y="21453"/>
                <wp:lineTo x="21548" y="0"/>
                <wp:lineTo x="-112" y="0"/>
              </wp:wrapPolygon>
            </wp:wrapTight>
            <wp:docPr id="1" name="Рисунок 1" descr="C:\Users\User1976\Desktop\Logo F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976\Desktop\Logo FK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746" w:rsidRPr="0034269C">
        <w:rPr>
          <w:rFonts w:ascii="Century" w:hAnsi="Century"/>
        </w:rPr>
        <w:t xml:space="preserve">Как управлять и иметь в наличии актуальную информацию обо всех объектах недвижимости, находящихся в собственности? Как оперативно узнавать об изменениях их характеристик? Ответом на эти вопросы стал новый </w:t>
      </w:r>
      <w:proofErr w:type="spellStart"/>
      <w:r w:rsidR="00E57746" w:rsidRPr="0034269C">
        <w:rPr>
          <w:rFonts w:ascii="Century" w:hAnsi="Century"/>
        </w:rPr>
        <w:t>онлайн-сервис</w:t>
      </w:r>
      <w:proofErr w:type="spellEnd"/>
      <w:r w:rsidR="00E57746" w:rsidRPr="0034269C">
        <w:rPr>
          <w:rFonts w:ascii="Century" w:hAnsi="Century"/>
        </w:rPr>
        <w:t xml:space="preserve"> Росреестра «Личный кабинет правообладателя».</w:t>
      </w:r>
    </w:p>
    <w:p w:rsidR="00E57746" w:rsidRDefault="00E57746" w:rsidP="00175ECF">
      <w:pPr>
        <w:pStyle w:val="Default"/>
        <w:ind w:firstLine="709"/>
        <w:jc w:val="both"/>
        <w:rPr>
          <w:rFonts w:ascii="Century" w:hAnsi="Century"/>
        </w:rPr>
      </w:pPr>
      <w:r w:rsidRPr="0034269C">
        <w:rPr>
          <w:rFonts w:ascii="Century" w:hAnsi="Century"/>
        </w:rPr>
        <w:t>Использовать инструмент можно при наличии подтвержденной учетной записи на портале госуслуг (</w:t>
      </w:r>
      <w:hyperlink r:id="rId5" w:history="1">
        <w:r w:rsidRPr="0034269C">
          <w:rPr>
            <w:rStyle w:val="a3"/>
            <w:rFonts w:ascii="Century" w:hAnsi="Century"/>
          </w:rPr>
          <w:t>https://www.gosuslugi.ru/</w:t>
        </w:r>
      </w:hyperlink>
      <w:r w:rsidRPr="0034269C">
        <w:rPr>
          <w:rFonts w:ascii="Century" w:hAnsi="Century"/>
        </w:rPr>
        <w:t>). В личном кабинете будет присутствовать общая информация по всем объектам недвижимости, находящимся в собственности пользователя: кадастровый номер, адрес, площадь, кадастровая стоимость, сведения о правах, доля в праве собственности,</w:t>
      </w:r>
      <w:r>
        <w:rPr>
          <w:rFonts w:ascii="Century" w:hAnsi="Century"/>
        </w:rPr>
        <w:t xml:space="preserve"> ограничения и обременения прав и т.д. Собственник сможет оперативно получать уведомления об изменениях характеристик объектов недвижимого имущества, о фактах снятия и наложения ареста на имущество, об ограничении (обременении) прав на объект недвижимости. Настройка способа получения оповещения (смс-уведомления, либо уведомление по электронной почте) поможет гражданину оперативно среагировать в случае несанкционированных действий в отношении его недвижимости. </w:t>
      </w:r>
    </w:p>
    <w:p w:rsidR="00E57746" w:rsidRPr="0034269C" w:rsidRDefault="00E57746" w:rsidP="00175ECF">
      <w:pPr>
        <w:pStyle w:val="Default"/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Личный кабинет упрощает для заявителя доступ к получению госуслуг, </w:t>
      </w:r>
      <w:proofErr w:type="gramStart"/>
      <w:r>
        <w:rPr>
          <w:rFonts w:ascii="Century" w:hAnsi="Century"/>
        </w:rPr>
        <w:t>предоставляемых</w:t>
      </w:r>
      <w:proofErr w:type="gramEnd"/>
      <w:r>
        <w:rPr>
          <w:rFonts w:ascii="Century" w:hAnsi="Century"/>
        </w:rPr>
        <w:t xml:space="preserve"> Росреестром. С помощью сервиса можно подать документы на кадастровый учет и (или) регистрацию прав, заказать выписку из Единого государственного реестра недвижимости, отслеживать статус исполнения запросов. Также пользователю будет доступна возможность предварительно записаться на прием с помощью сервиса «Офисы и приемные».</w:t>
      </w:r>
    </w:p>
    <w:p w:rsidR="00D61AC2" w:rsidRDefault="00E57746" w:rsidP="00175ECF">
      <w:pPr>
        <w:pStyle w:val="Default"/>
        <w:ind w:firstLine="709"/>
        <w:jc w:val="both"/>
        <w:rPr>
          <w:rFonts w:ascii="Century" w:hAnsi="Century"/>
        </w:rPr>
      </w:pPr>
      <w:proofErr w:type="gramStart"/>
      <w:r>
        <w:rPr>
          <w:rFonts w:ascii="Century" w:hAnsi="Century"/>
        </w:rPr>
        <w:t>В</w:t>
      </w:r>
      <w:proofErr w:type="gramEnd"/>
      <w:r>
        <w:rPr>
          <w:rFonts w:ascii="Century" w:hAnsi="Century"/>
        </w:rPr>
        <w:t xml:space="preserve"> всем возникающим вопросам можно обратиться в call-центр </w:t>
      </w:r>
      <w:r w:rsidR="007E5BAE">
        <w:rPr>
          <w:rFonts w:ascii="Century" w:hAnsi="Century"/>
        </w:rPr>
        <w:t>Росреестра по бесплатному номеру: 8 (800) 100-34-34.</w:t>
      </w:r>
      <w:r w:rsidRPr="00E57746">
        <w:rPr>
          <w:rFonts w:ascii="Century" w:hAnsi="Century"/>
        </w:rPr>
        <w:t xml:space="preserve"> </w:t>
      </w:r>
    </w:p>
    <w:p w:rsidR="00730D73" w:rsidRDefault="00E57746" w:rsidP="00175ECF">
      <w:pPr>
        <w:pStyle w:val="Default"/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>В конце марта 2017 года Росреестр обеспечил возможность получения в «личном кабинете» «ключа доступа» для получения сведений путем доступа к федеральной государственной информационной системе ведения Единого государственного реестра недвижимости</w:t>
      </w:r>
      <w:r w:rsidR="00175ECF">
        <w:rPr>
          <w:rFonts w:ascii="Century" w:hAnsi="Century"/>
        </w:rPr>
        <w:t xml:space="preserve"> (ФГИС ЕГРН)</w:t>
      </w:r>
      <w:r>
        <w:rPr>
          <w:rFonts w:ascii="Century" w:hAnsi="Century"/>
        </w:rPr>
        <w:t>.</w:t>
      </w:r>
      <w:r w:rsidR="00175ECF">
        <w:rPr>
          <w:rFonts w:ascii="Century" w:hAnsi="Century"/>
        </w:rPr>
        <w:t xml:space="preserve"> Предоставление «ключей доступа» предусмотрено приказом Минэкономразвития России от 22.11.2016 г. № 738. Получить сведения путем доступа к ФГИС ЕГРН можно на сайте Росреестра</w:t>
      </w:r>
      <w:r w:rsidR="00D866A6">
        <w:rPr>
          <w:rFonts w:ascii="Century" w:hAnsi="Century"/>
        </w:rPr>
        <w:t xml:space="preserve"> </w:t>
      </w:r>
      <w:r w:rsidR="00175ECF">
        <w:rPr>
          <w:rFonts w:ascii="Century" w:hAnsi="Century"/>
        </w:rPr>
        <w:t>с помощью специального сервиса. Сведения из ЕГРН в этом случае предоставляются в максимально короткие сроки.</w:t>
      </w:r>
    </w:p>
    <w:p w:rsidR="00175ECF" w:rsidRDefault="00175ECF" w:rsidP="00175ECF">
      <w:pPr>
        <w:pStyle w:val="Default"/>
        <w:ind w:firstLine="709"/>
        <w:rPr>
          <w:rFonts w:ascii="Century" w:hAnsi="Century"/>
        </w:rPr>
      </w:pPr>
    </w:p>
    <w:p w:rsidR="00175ECF" w:rsidRPr="00175ECF" w:rsidRDefault="00175ECF" w:rsidP="00175ECF">
      <w:pPr>
        <w:pStyle w:val="Default"/>
        <w:ind w:firstLine="709"/>
        <w:jc w:val="right"/>
        <w:rPr>
          <w:rFonts w:ascii="Century" w:hAnsi="Century"/>
          <w:i/>
          <w:sz w:val="22"/>
        </w:rPr>
      </w:pPr>
      <w:r w:rsidRPr="00175ECF">
        <w:rPr>
          <w:rFonts w:ascii="Century" w:hAnsi="Century"/>
          <w:i/>
          <w:sz w:val="22"/>
        </w:rPr>
        <w:t>Пресс-служба филиала ФГБУ «ФКП Росреестра» по Краснодарскому краю</w:t>
      </w:r>
    </w:p>
    <w:sectPr w:rsidR="00175ECF" w:rsidRPr="00175ECF" w:rsidSect="000D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51B6B"/>
    <w:rsid w:val="000D6BF1"/>
    <w:rsid w:val="001258A4"/>
    <w:rsid w:val="00175ECF"/>
    <w:rsid w:val="00300C1B"/>
    <w:rsid w:val="0034269C"/>
    <w:rsid w:val="003B4C7A"/>
    <w:rsid w:val="006431E5"/>
    <w:rsid w:val="00730D73"/>
    <w:rsid w:val="00754C57"/>
    <w:rsid w:val="007E5BAE"/>
    <w:rsid w:val="00877351"/>
    <w:rsid w:val="00B27604"/>
    <w:rsid w:val="00C51B6B"/>
    <w:rsid w:val="00C75614"/>
    <w:rsid w:val="00D61AC2"/>
    <w:rsid w:val="00D866A6"/>
    <w:rsid w:val="00E44F31"/>
    <w:rsid w:val="00E5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431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Чучвага</cp:lastModifiedBy>
  <cp:revision>5</cp:revision>
  <dcterms:created xsi:type="dcterms:W3CDTF">2017-03-30T08:04:00Z</dcterms:created>
  <dcterms:modified xsi:type="dcterms:W3CDTF">2017-03-30T13:54:00Z</dcterms:modified>
</cp:coreProperties>
</file>