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254AA6" w:rsidP="00254AA6">
      <w:pPr>
        <w:jc w:val="center"/>
        <w:rPr>
          <w:b/>
          <w:bCs/>
          <w:sz w:val="28"/>
        </w:rPr>
      </w:pPr>
      <w:r w:rsidRPr="000E3389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Совет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Красноармейского района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</w:p>
    <w:p w:rsidR="00D35308" w:rsidRPr="005D5E7B" w:rsidRDefault="00D35308" w:rsidP="003A3BAD">
      <w:pPr>
        <w:pStyle w:val="afa"/>
        <w:rPr>
          <w:b/>
          <w:sz w:val="32"/>
          <w:szCs w:val="32"/>
        </w:rPr>
      </w:pPr>
      <w:r w:rsidRPr="005D5E7B">
        <w:rPr>
          <w:b/>
          <w:sz w:val="32"/>
          <w:szCs w:val="32"/>
        </w:rPr>
        <w:t>РЕШЕНИЕ</w:t>
      </w:r>
    </w:p>
    <w:p w:rsidR="00D35308" w:rsidRDefault="00D35308" w:rsidP="00D35308">
      <w:pPr>
        <w:jc w:val="center"/>
        <w:rPr>
          <w:b/>
        </w:rPr>
      </w:pPr>
    </w:p>
    <w:p w:rsidR="00D35308" w:rsidRDefault="00D35308" w:rsidP="00D35308">
      <w:pPr>
        <w:jc w:val="center"/>
        <w:rPr>
          <w:b/>
        </w:rPr>
      </w:pPr>
    </w:p>
    <w:p w:rsidR="00D35308" w:rsidRDefault="003A3BAD" w:rsidP="00D35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30.05.2019                                                                                                           </w:t>
      </w:r>
      <w:r w:rsidR="00D35308" w:rsidRPr="00957CD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66/2</w:t>
      </w:r>
    </w:p>
    <w:p w:rsidR="00D35308" w:rsidRPr="000E3389" w:rsidRDefault="00D35308" w:rsidP="00D35308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5D5E7B" w:rsidRPr="000E3389" w:rsidRDefault="005D5E7B" w:rsidP="00254AA6">
      <w:pPr>
        <w:jc w:val="center"/>
        <w:rPr>
          <w:b/>
          <w:sz w:val="28"/>
          <w:szCs w:val="28"/>
        </w:rPr>
      </w:pPr>
    </w:p>
    <w:p w:rsidR="00D35308" w:rsidRPr="0000701C" w:rsidRDefault="00D53090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1C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D35308" w:rsidRPr="0000701C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D35308" w:rsidRPr="0000701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проведения конкурса 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D35308" w:rsidRPr="0000701C" w:rsidRDefault="00D35308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1C">
        <w:rPr>
          <w:rFonts w:ascii="Times New Roman" w:hAnsi="Times New Roman" w:cs="Times New Roman"/>
          <w:b/>
          <w:sz w:val="28"/>
          <w:szCs w:val="28"/>
        </w:rPr>
        <w:t>кандидатур на должность главы Полтавского сельского поселения</w:t>
      </w:r>
    </w:p>
    <w:p w:rsidR="00D35308" w:rsidRPr="0000701C" w:rsidRDefault="00D35308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1C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</w:t>
      </w: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00701C" w:rsidRPr="003A3BAD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A3B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3A3BA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статьёй 29 закона Краснодарского края от 7 июня 2004 года № 717-КЗ «О местном самоуправлении в Краснодарском крае», </w:t>
      </w:r>
      <w:r w:rsidRPr="003A3BAD">
        <w:rPr>
          <w:rFonts w:ascii="Times New Roman" w:hAnsi="Times New Roman" w:cs="Times New Roman"/>
          <w:sz w:val="28"/>
          <w:szCs w:val="28"/>
        </w:rPr>
        <w:t xml:space="preserve">статьёй 31 </w:t>
      </w:r>
      <w:r w:rsidR="00702BCF" w:rsidRPr="003A3BAD">
        <w:rPr>
          <w:rFonts w:ascii="Times New Roman" w:hAnsi="Times New Roman" w:cs="Times New Roman"/>
          <w:sz w:val="28"/>
          <w:szCs w:val="28"/>
        </w:rPr>
        <w:t>у</w:t>
      </w:r>
      <w:r w:rsidRPr="003A3BAD">
        <w:rPr>
          <w:rFonts w:ascii="Times New Roman" w:hAnsi="Times New Roman" w:cs="Times New Roman"/>
          <w:sz w:val="28"/>
          <w:szCs w:val="28"/>
        </w:rPr>
        <w:t xml:space="preserve">става Полтавского сельского поселения Красноармейского района Совет </w:t>
      </w:r>
      <w:r w:rsidR="00702BCF" w:rsidRPr="003A3BAD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 РЕШИЛ</w:t>
      </w:r>
      <w:r w:rsidRPr="003A3BAD">
        <w:rPr>
          <w:rFonts w:ascii="Times New Roman" w:hAnsi="Times New Roman" w:cs="Times New Roman"/>
          <w:sz w:val="28"/>
          <w:szCs w:val="28"/>
        </w:rPr>
        <w:t>:</w:t>
      </w:r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00701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00701C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702BC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02BCF" w:rsidRPr="0000701C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702BCF">
        <w:rPr>
          <w:rFonts w:ascii="Times New Roman" w:hAnsi="Times New Roman" w:cs="Times New Roman"/>
          <w:sz w:val="28"/>
          <w:szCs w:val="28"/>
        </w:rPr>
        <w:t>ого</w:t>
      </w:r>
      <w:r w:rsidR="00702BCF" w:rsidRPr="000070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BCF">
        <w:rPr>
          <w:rFonts w:ascii="Times New Roman" w:hAnsi="Times New Roman" w:cs="Times New Roman"/>
          <w:sz w:val="28"/>
          <w:szCs w:val="28"/>
        </w:rPr>
        <w:t>а</w:t>
      </w:r>
      <w:r w:rsidRPr="0000701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0701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00701C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702BCF" w:rsidRPr="0000701C" w:rsidRDefault="00702BCF" w:rsidP="00702BC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701C">
        <w:rPr>
          <w:sz w:val="28"/>
          <w:szCs w:val="28"/>
        </w:rPr>
        <w:t>. Контроль за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(Шрамков).</w:t>
      </w:r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254AA6" w:rsidRPr="0000701C" w:rsidRDefault="00254AA6" w:rsidP="0000701C">
      <w:pPr>
        <w:pStyle w:val="Style9"/>
        <w:widowControl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C32C5D" w:rsidRPr="000E3389" w:rsidRDefault="00C32C5D" w:rsidP="00254AA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20CFC" w:rsidRPr="000E3389" w:rsidRDefault="0009186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П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ь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020CFC" w:rsidRPr="000E3389" w:rsidRDefault="00020CF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20CFC" w:rsidRPr="000E3389" w:rsidRDefault="00020CFC" w:rsidP="00020CFC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</w:t>
      </w: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="0009186C">
        <w:rPr>
          <w:rStyle w:val="FontStyle192"/>
          <w:rFonts w:ascii="Times New Roman" w:hAnsi="Times New Roman"/>
          <w:sz w:val="28"/>
          <w:szCs w:val="28"/>
        </w:rPr>
        <w:t>С. Ф. Олефиренко</w:t>
      </w:r>
    </w:p>
    <w:p w:rsidR="00254AA6" w:rsidRDefault="00254AA6" w:rsidP="00254AA6">
      <w:pPr>
        <w:jc w:val="both"/>
        <w:rPr>
          <w:sz w:val="28"/>
          <w:szCs w:val="28"/>
        </w:rPr>
      </w:pPr>
    </w:p>
    <w:p w:rsidR="00ED6BE3" w:rsidRPr="000E3389" w:rsidRDefault="00ED6BE3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                            В. А. Побожий</w:t>
      </w: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254AA6" w:rsidRPr="004E02B9" w:rsidTr="009A1A41">
        <w:tc>
          <w:tcPr>
            <w:tcW w:w="4503" w:type="dxa"/>
          </w:tcPr>
          <w:p w:rsidR="00254AA6" w:rsidRPr="004E02B9" w:rsidRDefault="00254AA6" w:rsidP="004E02B9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B0C40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  <w:r w:rsidRPr="00F32A0B">
              <w:rPr>
                <w:sz w:val="28"/>
                <w:szCs w:val="28"/>
              </w:rPr>
              <w:t>ПРИЛОЖЕНИЕ</w:t>
            </w:r>
          </w:p>
          <w:p w:rsidR="000B0C40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</w:p>
          <w:p w:rsidR="000B0C40" w:rsidRPr="00F32A0B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B0C40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</w:p>
          <w:p w:rsidR="00254AA6" w:rsidRPr="004E02B9" w:rsidRDefault="00254AA6" w:rsidP="004E02B9">
            <w:pPr>
              <w:spacing w:line="240" w:lineRule="auto"/>
              <w:ind w:left="-366" w:firstLine="366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 xml:space="preserve">Совета Полтавского сельского </w:t>
            </w:r>
          </w:p>
          <w:p w:rsidR="00254AA6" w:rsidRPr="004E02B9" w:rsidRDefault="00254AA6" w:rsidP="004E02B9">
            <w:pPr>
              <w:spacing w:line="240" w:lineRule="auto"/>
              <w:ind w:left="-366" w:firstLine="366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поселения Красноармейского района</w:t>
            </w:r>
          </w:p>
          <w:p w:rsidR="00254AA6" w:rsidRPr="004E02B9" w:rsidRDefault="00E459C7" w:rsidP="004E02B9">
            <w:pPr>
              <w:spacing w:line="240" w:lineRule="auto"/>
              <w:ind w:left="-366" w:firstLine="366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 xml:space="preserve">от </w:t>
            </w:r>
            <w:r w:rsidR="003A3BAD">
              <w:rPr>
                <w:sz w:val="28"/>
                <w:szCs w:val="28"/>
              </w:rPr>
              <w:t>30.05.2019г.</w:t>
            </w:r>
            <w:r w:rsidRPr="004E02B9">
              <w:rPr>
                <w:sz w:val="28"/>
                <w:szCs w:val="28"/>
              </w:rPr>
              <w:t xml:space="preserve">  № </w:t>
            </w:r>
            <w:r w:rsidR="003A3BAD">
              <w:rPr>
                <w:sz w:val="28"/>
                <w:szCs w:val="28"/>
              </w:rPr>
              <w:t>66/2</w:t>
            </w:r>
          </w:p>
        </w:tc>
      </w:tr>
    </w:tbl>
    <w:p w:rsidR="00254AA6" w:rsidRDefault="00254AA6" w:rsidP="004E02B9">
      <w:pPr>
        <w:widowControl w:val="0"/>
        <w:tabs>
          <w:tab w:val="left" w:pos="-1276"/>
          <w:tab w:val="left" w:pos="14652"/>
        </w:tabs>
        <w:suppressAutoHyphens w:val="0"/>
        <w:spacing w:line="240" w:lineRule="auto"/>
        <w:ind w:right="-22"/>
        <w:jc w:val="both"/>
        <w:rPr>
          <w:sz w:val="28"/>
          <w:szCs w:val="28"/>
        </w:rPr>
      </w:pPr>
    </w:p>
    <w:p w:rsidR="000B0C40" w:rsidRPr="004E02B9" w:rsidRDefault="000B0C40" w:rsidP="004E02B9">
      <w:pPr>
        <w:widowControl w:val="0"/>
        <w:tabs>
          <w:tab w:val="left" w:pos="-1276"/>
          <w:tab w:val="left" w:pos="14652"/>
        </w:tabs>
        <w:suppressAutoHyphens w:val="0"/>
        <w:spacing w:line="240" w:lineRule="auto"/>
        <w:ind w:right="-22"/>
        <w:jc w:val="both"/>
        <w:rPr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  <w:r w:rsidR="00702BCF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40" w:rsidRPr="004E02B9" w:rsidRDefault="000B0C40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1.1. Настоящим Положением</w:t>
      </w:r>
      <w:r w:rsidR="00C07DDB">
        <w:rPr>
          <w:rFonts w:ascii="Times New Roman" w:hAnsi="Times New Roman" w:cs="Times New Roman"/>
          <w:sz w:val="28"/>
          <w:szCs w:val="28"/>
        </w:rPr>
        <w:t>,</w:t>
      </w:r>
      <w:r w:rsidRPr="004E02B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4E02B9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</w:t>
      </w:r>
      <w:r w:rsidRPr="004E02B9">
        <w:rPr>
          <w:rFonts w:ascii="Times New Roman" w:hAnsi="Times New Roman" w:cs="Times New Roman"/>
          <w:sz w:val="28"/>
          <w:szCs w:val="28"/>
        </w:rPr>
        <w:t>й</w:t>
      </w:r>
      <w:r w:rsidRPr="004E02B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>статьёй 29 закона Краснодарского края от 7 июня 2004 года № 717-КЗ «О местном самоуправлении в Краснодарском крае»</w:t>
      </w:r>
      <w:r w:rsidR="003A3BAD">
        <w:rPr>
          <w:rFonts w:ascii="Times New Roman" w:hAnsi="Times New Roman" w:cs="Times New Roman"/>
          <w:sz w:val="28"/>
          <w:szCs w:val="28"/>
        </w:rPr>
        <w:t xml:space="preserve">, </w:t>
      </w:r>
      <w:r w:rsidR="00C07DDB">
        <w:rPr>
          <w:rFonts w:ascii="Times New Roman" w:hAnsi="Times New Roman" w:cs="Times New Roman"/>
          <w:sz w:val="28"/>
          <w:szCs w:val="28"/>
        </w:rPr>
        <w:t xml:space="preserve">статьёй </w:t>
      </w:r>
      <w:hyperlink r:id="rId11" w:history="1">
        <w:r w:rsidR="00394F0F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="00C07DDB">
        <w:rPr>
          <w:rFonts w:ascii="Times New Roman" w:hAnsi="Times New Roman" w:cs="Times New Roman"/>
          <w:sz w:val="28"/>
          <w:szCs w:val="28"/>
        </w:rPr>
        <w:t>у</w:t>
      </w:r>
      <w:r w:rsidRPr="004E02B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394F0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Pr="004E02B9">
        <w:rPr>
          <w:rFonts w:ascii="Times New Roman" w:hAnsi="Times New Roman" w:cs="Times New Roman"/>
          <w:sz w:val="28"/>
          <w:szCs w:val="28"/>
        </w:rPr>
        <w:t>р</w:t>
      </w:r>
      <w:r w:rsidRPr="004E02B9">
        <w:rPr>
          <w:rFonts w:ascii="Times New Roman" w:hAnsi="Times New Roman" w:cs="Times New Roman"/>
          <w:sz w:val="28"/>
          <w:szCs w:val="28"/>
        </w:rPr>
        <w:t>мейск</w:t>
      </w:r>
      <w:r w:rsidR="00394F0F">
        <w:rPr>
          <w:rFonts w:ascii="Times New Roman" w:hAnsi="Times New Roman" w:cs="Times New Roman"/>
          <w:sz w:val="28"/>
          <w:szCs w:val="28"/>
        </w:rPr>
        <w:t>ого</w:t>
      </w:r>
      <w:r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F0F">
        <w:rPr>
          <w:rFonts w:ascii="Times New Roman" w:hAnsi="Times New Roman" w:cs="Times New Roman"/>
          <w:sz w:val="28"/>
          <w:szCs w:val="28"/>
        </w:rPr>
        <w:t>а</w:t>
      </w:r>
      <w:r w:rsidR="00C07DDB">
        <w:rPr>
          <w:rFonts w:ascii="Times New Roman" w:hAnsi="Times New Roman" w:cs="Times New Roman"/>
          <w:sz w:val="28"/>
          <w:szCs w:val="28"/>
        </w:rPr>
        <w:t>,</w:t>
      </w:r>
      <w:r w:rsidRPr="004E02B9">
        <w:rPr>
          <w:rFonts w:ascii="Times New Roman" w:hAnsi="Times New Roman" w:cs="Times New Roman"/>
          <w:sz w:val="28"/>
          <w:szCs w:val="28"/>
        </w:rPr>
        <w:t xml:space="preserve"> определяются порядок и условия проведения конкурса по отб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ру кандидатур на должность главы </w:t>
      </w:r>
      <w:r w:rsidR="00394F0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394F0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394F0F" w:rsidRPr="004E02B9">
        <w:rPr>
          <w:rFonts w:ascii="Times New Roman" w:hAnsi="Times New Roman" w:cs="Times New Roman"/>
          <w:sz w:val="28"/>
          <w:szCs w:val="28"/>
        </w:rPr>
        <w:t>р</w:t>
      </w:r>
      <w:r w:rsidR="00394F0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394F0F">
        <w:rPr>
          <w:rFonts w:ascii="Times New Roman" w:hAnsi="Times New Roman" w:cs="Times New Roman"/>
          <w:sz w:val="28"/>
          <w:szCs w:val="28"/>
        </w:rPr>
        <w:t>ого</w:t>
      </w:r>
      <w:r w:rsidR="00394F0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F0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1.2. Конкурс организуется и проводится конкурсной комиссией по пров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 xml:space="preserve">дению конкурса по отбору кандидатур на должность главы </w:t>
      </w:r>
      <w:r w:rsidR="00C07DD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C07DDB" w:rsidRPr="004E02B9">
        <w:rPr>
          <w:rFonts w:ascii="Times New Roman" w:hAnsi="Times New Roman" w:cs="Times New Roman"/>
          <w:sz w:val="28"/>
          <w:szCs w:val="28"/>
        </w:rPr>
        <w:t>р</w:t>
      </w:r>
      <w:r w:rsidR="00C07DDB" w:rsidRPr="004E02B9">
        <w:rPr>
          <w:rFonts w:ascii="Times New Roman" w:hAnsi="Times New Roman" w:cs="Times New Roman"/>
          <w:sz w:val="28"/>
          <w:szCs w:val="28"/>
        </w:rPr>
        <w:t>мейск</w:t>
      </w:r>
      <w:r w:rsidR="00C07DDB">
        <w:rPr>
          <w:rFonts w:ascii="Times New Roman" w:hAnsi="Times New Roman" w:cs="Times New Roman"/>
          <w:sz w:val="28"/>
          <w:szCs w:val="28"/>
        </w:rPr>
        <w:t>ого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DB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общее число членов которой устанавливается в количестве 8 человек.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bookmarkStart w:id="0" w:name="Par58"/>
      <w:bookmarkEnd w:id="0"/>
      <w:r w:rsidRPr="004E02B9">
        <w:rPr>
          <w:sz w:val="28"/>
          <w:szCs w:val="28"/>
        </w:rPr>
        <w:t xml:space="preserve">1.3. Половина членов конкурсной комиссии назначается Советом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</w:t>
      </w:r>
      <w:r w:rsidR="00C07DDB" w:rsidRPr="004E02B9">
        <w:rPr>
          <w:sz w:val="28"/>
          <w:szCs w:val="28"/>
        </w:rPr>
        <w:t>р</w:t>
      </w:r>
      <w:r w:rsidR="00C07DDB" w:rsidRPr="004E02B9">
        <w:rPr>
          <w:sz w:val="28"/>
          <w:szCs w:val="28"/>
        </w:rPr>
        <w:t>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>, а другая половина – главой а</w:t>
      </w:r>
      <w:r w:rsidRPr="004E02B9">
        <w:rPr>
          <w:sz w:val="28"/>
          <w:szCs w:val="28"/>
        </w:rPr>
        <w:t>д</w:t>
      </w:r>
      <w:r w:rsidRPr="004E02B9">
        <w:rPr>
          <w:sz w:val="28"/>
          <w:szCs w:val="28"/>
        </w:rPr>
        <w:t>министрации</w:t>
      </w:r>
      <w:r w:rsidR="00C07DDB">
        <w:rPr>
          <w:sz w:val="28"/>
          <w:szCs w:val="28"/>
        </w:rPr>
        <w:t xml:space="preserve"> муниципального образования Красноармейский район</w:t>
      </w:r>
      <w:r w:rsidRPr="004E02B9">
        <w:rPr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1.4. Конкурс объявляется Советом </w:t>
      </w:r>
      <w:r w:rsidR="00C07DD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C07DDB" w:rsidRPr="004E02B9">
        <w:rPr>
          <w:rFonts w:ascii="Times New Roman" w:hAnsi="Times New Roman" w:cs="Times New Roman"/>
          <w:sz w:val="28"/>
          <w:szCs w:val="28"/>
        </w:rPr>
        <w:t>р</w:t>
      </w:r>
      <w:r w:rsidR="00C07DDB" w:rsidRPr="004E02B9">
        <w:rPr>
          <w:rFonts w:ascii="Times New Roman" w:hAnsi="Times New Roman" w:cs="Times New Roman"/>
          <w:sz w:val="28"/>
          <w:szCs w:val="28"/>
        </w:rPr>
        <w:t>мейск</w:t>
      </w:r>
      <w:r w:rsidR="00C07DDB">
        <w:rPr>
          <w:rFonts w:ascii="Times New Roman" w:hAnsi="Times New Roman" w:cs="Times New Roman"/>
          <w:sz w:val="28"/>
          <w:szCs w:val="28"/>
        </w:rPr>
        <w:t>ого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DB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C07DD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C07DDB" w:rsidRPr="004E02B9">
        <w:rPr>
          <w:rFonts w:ascii="Times New Roman" w:hAnsi="Times New Roman" w:cs="Times New Roman"/>
          <w:sz w:val="28"/>
          <w:szCs w:val="28"/>
        </w:rPr>
        <w:t>р</w:t>
      </w:r>
      <w:r w:rsidR="00C07DDB" w:rsidRPr="004E02B9">
        <w:rPr>
          <w:rFonts w:ascii="Times New Roman" w:hAnsi="Times New Roman" w:cs="Times New Roman"/>
          <w:sz w:val="28"/>
          <w:szCs w:val="28"/>
        </w:rPr>
        <w:t>мейск</w:t>
      </w:r>
      <w:r w:rsidR="00C07DDB">
        <w:rPr>
          <w:rFonts w:ascii="Times New Roman" w:hAnsi="Times New Roman" w:cs="Times New Roman"/>
          <w:sz w:val="28"/>
          <w:szCs w:val="28"/>
        </w:rPr>
        <w:t>ого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DB">
        <w:rPr>
          <w:rFonts w:ascii="Times New Roman" w:hAnsi="Times New Roman" w:cs="Times New Roman"/>
          <w:sz w:val="28"/>
          <w:szCs w:val="28"/>
        </w:rPr>
        <w:t>а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об объявлении конкурса определяются: половина членов конкурсной комиссии, дата, время, место его проведения, а также </w:t>
      </w:r>
      <w:r w:rsidR="000919A6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4E02B9">
        <w:rPr>
          <w:rFonts w:ascii="Times New Roman" w:hAnsi="Times New Roman" w:cs="Times New Roman"/>
          <w:sz w:val="28"/>
          <w:szCs w:val="28"/>
        </w:rPr>
        <w:t>при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 xml:space="preserve">ма документов, указанных в </w:t>
      </w:r>
      <w:hyperlink w:anchor="Par119" w:history="1">
        <w:r w:rsidRPr="004E02B9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Установленный решением о назначении конкурса срок  приема документов не может быть менее 20 дней.</w:t>
      </w:r>
    </w:p>
    <w:p w:rsidR="004E02B9" w:rsidRPr="004E02B9" w:rsidRDefault="000B0C40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02B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Pr="004E02B9">
        <w:rPr>
          <w:rFonts w:ascii="Times New Roman" w:hAnsi="Times New Roman" w:cs="Times New Roman"/>
          <w:sz w:val="28"/>
          <w:szCs w:val="28"/>
        </w:rPr>
        <w:t>р</w:t>
      </w:r>
      <w:r w:rsidRPr="004E02B9">
        <w:rPr>
          <w:rFonts w:ascii="Times New Roman" w:hAnsi="Times New Roman" w:cs="Times New Roman"/>
          <w:sz w:val="28"/>
          <w:szCs w:val="28"/>
        </w:rPr>
        <w:t>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об объявлении конкурса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626" w:rsidRPr="00312626">
        <w:rPr>
          <w:rFonts w:ascii="Times New Roman" w:hAnsi="Times New Roman" w:cs="Times New Roman"/>
          <w:sz w:val="28"/>
          <w:szCs w:val="28"/>
        </w:rPr>
        <w:t xml:space="preserve"> </w:t>
      </w:r>
      <w:r w:rsidR="00312626" w:rsidRPr="004E02B9">
        <w:rPr>
          <w:rFonts w:ascii="Times New Roman" w:hAnsi="Times New Roman" w:cs="Times New Roman"/>
          <w:sz w:val="28"/>
          <w:szCs w:val="28"/>
        </w:rPr>
        <w:t>условия проведения конкурса,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разделе 3 настоящего Положения,</w:t>
      </w:r>
      <w:r w:rsidR="00312626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="004E02B9" w:rsidRPr="004E02B9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2B9" w:rsidRPr="004E02B9">
        <w:rPr>
          <w:rFonts w:ascii="Times New Roman" w:hAnsi="Times New Roman" w:cs="Times New Roman"/>
          <w:sz w:val="28"/>
          <w:szCs w:val="28"/>
        </w:rPr>
        <w:t xml:space="preserve">т опубликованию не позднее чем за </w:t>
      </w:r>
      <w:r w:rsidR="004E02B9" w:rsidRPr="004E02B9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312626">
        <w:rPr>
          <w:rFonts w:ascii="Times New Roman" w:hAnsi="Times New Roman" w:cs="Times New Roman"/>
          <w:sz w:val="28"/>
          <w:szCs w:val="28"/>
        </w:rPr>
        <w:t>дней до дня проведения конкурса.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Решение о назначении конкурса принимается Советом не позднее чем за 60 дней до дня истечения срока полномочий главы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</w:t>
      </w:r>
      <w:r w:rsidR="00C07DDB" w:rsidRPr="004E02B9">
        <w:rPr>
          <w:sz w:val="28"/>
          <w:szCs w:val="28"/>
        </w:rPr>
        <w:t>р</w:t>
      </w:r>
      <w:r w:rsidR="00C07DDB" w:rsidRPr="004E02B9">
        <w:rPr>
          <w:sz w:val="28"/>
          <w:szCs w:val="28"/>
        </w:rPr>
        <w:t>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>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В случае досрочного прекращения полномочий главы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</w:t>
      </w:r>
      <w:r w:rsidR="00C07DDB" w:rsidRPr="004E02B9">
        <w:rPr>
          <w:sz w:val="28"/>
          <w:szCs w:val="28"/>
        </w:rPr>
        <w:t>р</w:t>
      </w:r>
      <w:r w:rsidR="00C07DDB" w:rsidRPr="004E02B9">
        <w:rPr>
          <w:sz w:val="28"/>
          <w:szCs w:val="28"/>
        </w:rPr>
        <w:t>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 xml:space="preserve"> Советом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Красноармейск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="00C07DDB" w:rsidRPr="004E02B9">
        <w:rPr>
          <w:sz w:val="28"/>
          <w:szCs w:val="28"/>
        </w:rPr>
        <w:t xml:space="preserve"> </w:t>
      </w:r>
      <w:r w:rsidRPr="004E02B9">
        <w:rPr>
          <w:sz w:val="28"/>
          <w:szCs w:val="28"/>
        </w:rPr>
        <w:t>принимается решение о назнач</w:t>
      </w:r>
      <w:r w:rsidRPr="004E02B9">
        <w:rPr>
          <w:sz w:val="28"/>
          <w:szCs w:val="28"/>
        </w:rPr>
        <w:t>е</w:t>
      </w:r>
      <w:r w:rsidRPr="004E02B9">
        <w:rPr>
          <w:sz w:val="28"/>
          <w:szCs w:val="28"/>
        </w:rPr>
        <w:t xml:space="preserve">нии конкурса не позднее чем через 10 дней со дня досрочного прекращения полномочий главы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</w:t>
      </w:r>
      <w:r w:rsidR="00C07DDB" w:rsidRPr="004E02B9">
        <w:rPr>
          <w:sz w:val="28"/>
          <w:szCs w:val="28"/>
        </w:rPr>
        <w:t>р</w:t>
      </w:r>
      <w:r w:rsidR="00C07DDB" w:rsidRPr="004E02B9">
        <w:rPr>
          <w:sz w:val="28"/>
          <w:szCs w:val="28"/>
        </w:rPr>
        <w:t>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2. Порядок работы и статус конкурсной комиссии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мой основе.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2.2. Конкурсная комиссия считается созданной со дня назначения орган</w:t>
      </w:r>
      <w:r w:rsidRPr="004E02B9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ми, указанными в </w:t>
      </w:r>
      <w:hyperlink w:anchor="Par58" w:history="1">
        <w:r w:rsidRPr="004E02B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8"/>
          <w:szCs w:val="28"/>
        </w:rPr>
      </w:pPr>
      <w:r w:rsidRPr="004E02B9">
        <w:rPr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участниками конкурса по отбору кандидатур на должность главы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конкурса), на предмет их соотве</w:t>
      </w:r>
      <w:r w:rsidRPr="004E02B9">
        <w:rPr>
          <w:rFonts w:ascii="Times New Roman" w:hAnsi="Times New Roman" w:cs="Times New Roman"/>
          <w:sz w:val="28"/>
          <w:szCs w:val="28"/>
        </w:rPr>
        <w:t>т</w:t>
      </w:r>
      <w:r w:rsidRPr="004E02B9">
        <w:rPr>
          <w:rFonts w:ascii="Times New Roman" w:hAnsi="Times New Roman" w:cs="Times New Roman"/>
          <w:sz w:val="28"/>
          <w:szCs w:val="28"/>
        </w:rPr>
        <w:t xml:space="preserve">ствия и соответствия участника конкурса условиям конкурса, установленным </w:t>
      </w:r>
      <w:hyperlink w:anchor="Par102" w:history="1">
        <w:r w:rsidRPr="004E02B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По решению конкурсной комиссии данные обязанности могут быть возл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жены на председателя и (или) секретаря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избрания главы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="008B25A1" w:rsidRPr="004E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bCs/>
          <w:sz w:val="28"/>
          <w:szCs w:val="28"/>
        </w:rPr>
        <w:t>из числа зарегистрированных кандидатов, представленных конкурсной комиссией по результатам конкурса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2.4. Заседания конкурсной комиссии созываются ее председателем по мере </w:t>
      </w:r>
      <w:r w:rsidRPr="004E02B9">
        <w:rPr>
          <w:rFonts w:ascii="Times New Roman" w:hAnsi="Times New Roman" w:cs="Times New Roman"/>
          <w:sz w:val="28"/>
          <w:szCs w:val="28"/>
        </w:rPr>
        <w:lastRenderedPageBreak/>
        <w:t>необходимости, а также по требованию не менее одной трети от установленн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го числа членов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обеспечивает реализацию мероприятий, связанных с подготовкой и пр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ведением конкурса;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настоящим Положен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>ем.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созывает и ведет заседания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3) подписывает решения, протоколы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4) представляет на заседании Совета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конкурсной к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миссии о представлении Совету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муниципального образования Красноармейский район.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</w:t>
      </w:r>
      <w:r w:rsidRPr="004E02B9">
        <w:rPr>
          <w:rFonts w:ascii="Times New Roman" w:hAnsi="Times New Roman" w:cs="Times New Roman"/>
          <w:sz w:val="28"/>
          <w:szCs w:val="28"/>
        </w:rPr>
        <w:t>я</w:t>
      </w:r>
      <w:r w:rsidRPr="004E02B9">
        <w:rPr>
          <w:rFonts w:ascii="Times New Roman" w:hAnsi="Times New Roman" w:cs="Times New Roman"/>
          <w:sz w:val="28"/>
          <w:szCs w:val="28"/>
        </w:rPr>
        <w:t>ет заместитель председателя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2.7. Секретарь конкурсной комиссии: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ведет протоколы заседаний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подписывает решения, протоколы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3) по запросу участников конкурса, Совета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органов, подписывает и предоставляет выписки из решений и протоколов зас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даний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4) оформляет принятые комиссией решения;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5) оповещает членов конкурсной комиссии о дате, времени и месте засед</w:t>
      </w:r>
      <w:r w:rsidRPr="004E02B9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ния;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6) осуществляет иные обязанности в соответствии с настоящим Положен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>ем.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2.8.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2.9. Заседание конкурсной комиссии правомочно, если на нем присутств</w:t>
      </w:r>
      <w:r w:rsidRPr="004E02B9">
        <w:rPr>
          <w:rFonts w:ascii="Times New Roman" w:hAnsi="Times New Roman" w:cs="Times New Roman"/>
          <w:sz w:val="28"/>
          <w:szCs w:val="28"/>
        </w:rPr>
        <w:t>у</w:t>
      </w:r>
      <w:r w:rsidRPr="004E02B9">
        <w:rPr>
          <w:rFonts w:ascii="Times New Roman" w:hAnsi="Times New Roman" w:cs="Times New Roman"/>
          <w:sz w:val="28"/>
          <w:szCs w:val="28"/>
        </w:rPr>
        <w:t>ет не менее двух третей от установленного числа членов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2.10. Решения конкурсной комиссии принимаются большинством голосов от числа присутствующих на заседании членов комиссии. При равенстве гол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сов голос председателя конкурсной комиссии является решающим.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lastRenderedPageBreak/>
        <w:t>Член конкурсной комиссии, не согласный с ее решением, вправе изложить свое особое мнение в письменном виде. Особое мнение члена конкурсной к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миссии приобщается к протоколу заседания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2.11. Материально-техническое и организационное обеспечение деятельн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сти конкурсной комиссии осуществляется администрацией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B25A1" w:rsidRPr="004E02B9">
        <w:rPr>
          <w:rFonts w:ascii="Times New Roman" w:hAnsi="Times New Roman" w:cs="Times New Roman"/>
          <w:sz w:val="28"/>
          <w:szCs w:val="28"/>
        </w:rPr>
        <w:t>р</w:t>
      </w:r>
      <w:r w:rsidR="008B25A1" w:rsidRPr="004E02B9">
        <w:rPr>
          <w:rFonts w:ascii="Times New Roman" w:hAnsi="Times New Roman" w:cs="Times New Roman"/>
          <w:sz w:val="28"/>
          <w:szCs w:val="28"/>
        </w:rPr>
        <w:t>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3.1. Участник конкурса может быть выдвинут: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F50474">
        <w:rPr>
          <w:rFonts w:ascii="Times New Roman" w:hAnsi="Times New Roman" w:cs="Times New Roman"/>
          <w:sz w:val="28"/>
          <w:szCs w:val="28"/>
        </w:rPr>
        <w:t xml:space="preserve">1) главой </w:t>
      </w:r>
      <w:r w:rsidR="001B7700" w:rsidRPr="00F50474"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</w:t>
      </w:r>
      <w:r w:rsidRPr="00F50474">
        <w:rPr>
          <w:rFonts w:ascii="Times New Roman" w:hAnsi="Times New Roman" w:cs="Times New Roman"/>
          <w:sz w:val="28"/>
          <w:szCs w:val="28"/>
        </w:rPr>
        <w:t>;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F50474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3.2. В случаях, когда инициаторами выдвижения гражданина на должность</w:t>
      </w:r>
      <w:r w:rsidRPr="004E02B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70C1A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70C1A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570C1A" w:rsidRPr="004E02B9">
        <w:rPr>
          <w:rFonts w:ascii="Times New Roman" w:hAnsi="Times New Roman" w:cs="Times New Roman"/>
          <w:sz w:val="28"/>
          <w:szCs w:val="28"/>
        </w:rPr>
        <w:t>р</w:t>
      </w:r>
      <w:r w:rsidR="00570C1A" w:rsidRPr="004E02B9">
        <w:rPr>
          <w:rFonts w:ascii="Times New Roman" w:hAnsi="Times New Roman" w:cs="Times New Roman"/>
          <w:sz w:val="28"/>
          <w:szCs w:val="28"/>
        </w:rPr>
        <w:t>мейск</w:t>
      </w:r>
      <w:r w:rsidR="00570C1A">
        <w:rPr>
          <w:rFonts w:ascii="Times New Roman" w:hAnsi="Times New Roman" w:cs="Times New Roman"/>
          <w:sz w:val="28"/>
          <w:szCs w:val="28"/>
        </w:rPr>
        <w:t>ого</w:t>
      </w:r>
      <w:r w:rsidR="00570C1A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C1A">
        <w:rPr>
          <w:rFonts w:ascii="Times New Roman" w:hAnsi="Times New Roman" w:cs="Times New Roman"/>
          <w:sz w:val="28"/>
          <w:szCs w:val="28"/>
        </w:rPr>
        <w:t>а</w:t>
      </w:r>
      <w:r w:rsidR="00570C1A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являются субъе</w:t>
      </w:r>
      <w:r w:rsidRPr="004E02B9">
        <w:rPr>
          <w:rFonts w:ascii="Times New Roman" w:hAnsi="Times New Roman" w:cs="Times New Roman"/>
          <w:sz w:val="28"/>
          <w:szCs w:val="28"/>
        </w:rPr>
        <w:t>к</w:t>
      </w:r>
      <w:r w:rsidRPr="004E02B9">
        <w:rPr>
          <w:rFonts w:ascii="Times New Roman" w:hAnsi="Times New Roman" w:cs="Times New Roman"/>
          <w:sz w:val="28"/>
          <w:szCs w:val="28"/>
        </w:rPr>
        <w:t>ты, указанные в подпунктах 2 и 3 пункта 3.1 настоящего Положения, выдвиж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ны документы согласно перечню и в сроки, установленные настоящим Пол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жением.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4" w:name="Par111"/>
      <w:bookmarkStart w:id="5" w:name="Par113"/>
      <w:bookmarkEnd w:id="4"/>
      <w:bookmarkEnd w:id="5"/>
      <w:r w:rsidRPr="004E02B9">
        <w:rPr>
          <w:sz w:val="28"/>
          <w:szCs w:val="28"/>
        </w:rPr>
        <w:t xml:space="preserve">3.4. Гражданин, изъявивший желание участвовать в конкурсе по отбору кандидатур на должность главы </w:t>
      </w:r>
      <w:r w:rsidR="004E705B">
        <w:rPr>
          <w:sz w:val="28"/>
          <w:szCs w:val="28"/>
        </w:rPr>
        <w:t>Полтавского сельского поселения</w:t>
      </w:r>
      <w:r w:rsidR="004E705B" w:rsidRPr="004E02B9">
        <w:rPr>
          <w:sz w:val="28"/>
          <w:szCs w:val="28"/>
        </w:rPr>
        <w:t xml:space="preserve"> Красноа</w:t>
      </w:r>
      <w:r w:rsidR="004E705B" w:rsidRPr="004E02B9">
        <w:rPr>
          <w:sz w:val="28"/>
          <w:szCs w:val="28"/>
        </w:rPr>
        <w:t>р</w:t>
      </w:r>
      <w:r w:rsidR="004E705B" w:rsidRPr="004E02B9">
        <w:rPr>
          <w:sz w:val="28"/>
          <w:szCs w:val="28"/>
        </w:rPr>
        <w:t>мейск</w:t>
      </w:r>
      <w:r w:rsidR="004E705B">
        <w:rPr>
          <w:sz w:val="28"/>
          <w:szCs w:val="28"/>
        </w:rPr>
        <w:t>ого</w:t>
      </w:r>
      <w:r w:rsidR="004E705B" w:rsidRPr="004E02B9">
        <w:rPr>
          <w:sz w:val="28"/>
          <w:szCs w:val="28"/>
        </w:rPr>
        <w:t xml:space="preserve"> район</w:t>
      </w:r>
      <w:r w:rsidR="004E705B">
        <w:rPr>
          <w:sz w:val="28"/>
          <w:szCs w:val="28"/>
        </w:rPr>
        <w:t>а</w:t>
      </w:r>
      <w:r w:rsidRPr="004E02B9">
        <w:rPr>
          <w:sz w:val="28"/>
          <w:szCs w:val="28"/>
        </w:rPr>
        <w:t>, должен соответствовать следующим требованиям: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12" w:history="1">
        <w:r w:rsidRPr="004E02B9">
          <w:rPr>
            <w:sz w:val="28"/>
            <w:szCs w:val="28"/>
          </w:rPr>
          <w:t>законом</w:t>
        </w:r>
      </w:hyperlink>
      <w:r w:rsidRPr="004E02B9">
        <w:rPr>
          <w:sz w:val="28"/>
          <w:szCs w:val="28"/>
        </w:rPr>
        <w:t xml:space="preserve"> от 12</w:t>
      </w:r>
      <w:r w:rsidR="004E705B">
        <w:rPr>
          <w:sz w:val="28"/>
          <w:szCs w:val="28"/>
        </w:rPr>
        <w:t xml:space="preserve"> июня 2002 года</w:t>
      </w:r>
      <w:r w:rsidRPr="004E02B9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управления;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2) установленным Федеральным законом от 6</w:t>
      </w:r>
      <w:r w:rsidR="004E705B">
        <w:rPr>
          <w:sz w:val="28"/>
          <w:szCs w:val="28"/>
        </w:rPr>
        <w:t xml:space="preserve"> октября 2003 года              </w:t>
      </w:r>
      <w:r w:rsidRPr="004E02B9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3) установленным уставом </w:t>
      </w:r>
      <w:r w:rsidR="004E705B">
        <w:rPr>
          <w:sz w:val="28"/>
          <w:szCs w:val="28"/>
        </w:rPr>
        <w:t>Полтавского сельского поселения</w:t>
      </w:r>
      <w:r w:rsidR="004E705B" w:rsidRPr="004E02B9">
        <w:rPr>
          <w:sz w:val="28"/>
          <w:szCs w:val="28"/>
        </w:rPr>
        <w:t xml:space="preserve"> Красноа</w:t>
      </w:r>
      <w:r w:rsidR="004E705B" w:rsidRPr="004E02B9">
        <w:rPr>
          <w:sz w:val="28"/>
          <w:szCs w:val="28"/>
        </w:rPr>
        <w:t>р</w:t>
      </w:r>
      <w:r w:rsidR="004E705B" w:rsidRPr="004E02B9">
        <w:rPr>
          <w:sz w:val="28"/>
          <w:szCs w:val="28"/>
        </w:rPr>
        <w:t>мейск</w:t>
      </w:r>
      <w:r w:rsidR="004E705B">
        <w:rPr>
          <w:sz w:val="28"/>
          <w:szCs w:val="28"/>
        </w:rPr>
        <w:t>ого</w:t>
      </w:r>
      <w:r w:rsidR="004E705B" w:rsidRPr="004E02B9">
        <w:rPr>
          <w:sz w:val="28"/>
          <w:szCs w:val="28"/>
        </w:rPr>
        <w:t xml:space="preserve"> район</w:t>
      </w:r>
      <w:r w:rsidR="004E705B">
        <w:rPr>
          <w:sz w:val="28"/>
          <w:szCs w:val="28"/>
        </w:rPr>
        <w:t>а</w:t>
      </w:r>
      <w:r w:rsidRPr="004E02B9">
        <w:rPr>
          <w:sz w:val="28"/>
          <w:szCs w:val="28"/>
        </w:rPr>
        <w:t>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4) наличие высшего образования;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5) наличие стажа не менее пяти лет на руководящих должностях (руководитель, заместитель руководителя организации) в организациях независимо от их организ</w:t>
      </w:r>
      <w:r w:rsidRPr="004E02B9">
        <w:rPr>
          <w:sz w:val="28"/>
          <w:szCs w:val="28"/>
        </w:rPr>
        <w:t>а</w:t>
      </w:r>
      <w:r w:rsidRPr="004E02B9">
        <w:rPr>
          <w:sz w:val="28"/>
          <w:szCs w:val="28"/>
        </w:rPr>
        <w:t xml:space="preserve">ционно-правовой формы, осуществляющих деятельность в сфере финансов, права, промышленного производства, иных отраслях экономики, социальной сферы, либо наличие не менее трех лет стажа на должностях муниципальной службы высшей группы либо должностях </w:t>
      </w:r>
      <w:r w:rsidRPr="004E02B9">
        <w:rPr>
          <w:sz w:val="28"/>
          <w:szCs w:val="28"/>
        </w:rPr>
        <w:lastRenderedPageBreak/>
        <w:t>государственной гражданской службы категории «руков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дители» высшей или главной группы, либо категории «специалисты» главной гру</w:t>
      </w:r>
      <w:r w:rsidRPr="004E02B9">
        <w:rPr>
          <w:sz w:val="28"/>
          <w:szCs w:val="28"/>
        </w:rPr>
        <w:t>п</w:t>
      </w:r>
      <w:r w:rsidRPr="004E02B9">
        <w:rPr>
          <w:sz w:val="28"/>
          <w:szCs w:val="28"/>
        </w:rPr>
        <w:t>пы;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6) знание </w:t>
      </w:r>
      <w:hyperlink r:id="rId13" w:history="1">
        <w:r w:rsidRPr="004E02B9">
          <w:rPr>
            <w:sz w:val="28"/>
            <w:szCs w:val="28"/>
          </w:rPr>
          <w:t>Конституции</w:t>
        </w:r>
      </w:hyperlink>
      <w:r w:rsidRPr="004E02B9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</w:t>
      </w:r>
      <w:r w:rsidRPr="004E02B9">
        <w:rPr>
          <w:sz w:val="28"/>
          <w:szCs w:val="28"/>
        </w:rPr>
        <w:t>в</w:t>
      </w:r>
      <w:r w:rsidRPr="004E02B9">
        <w:rPr>
          <w:sz w:val="28"/>
          <w:szCs w:val="28"/>
        </w:rPr>
        <w:t xml:space="preserve">лений Правительства Российской Федерации, </w:t>
      </w:r>
      <w:hyperlink r:id="rId14" w:history="1">
        <w:r w:rsidRPr="004E02B9">
          <w:rPr>
            <w:sz w:val="28"/>
            <w:szCs w:val="28"/>
          </w:rPr>
          <w:t>Устава</w:t>
        </w:r>
      </w:hyperlink>
      <w:r w:rsidRPr="004E02B9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5" w:history="1">
        <w:r w:rsidRPr="004E02B9">
          <w:rPr>
            <w:sz w:val="28"/>
            <w:szCs w:val="28"/>
          </w:rPr>
          <w:t>Устава</w:t>
        </w:r>
      </w:hyperlink>
      <w:r w:rsidRPr="004E02B9">
        <w:rPr>
          <w:sz w:val="28"/>
          <w:szCs w:val="28"/>
        </w:rPr>
        <w:t xml:space="preserve"> муниципального образования Красноа</w:t>
      </w:r>
      <w:r w:rsidRPr="004E02B9">
        <w:rPr>
          <w:sz w:val="28"/>
          <w:szCs w:val="28"/>
        </w:rPr>
        <w:t>р</w:t>
      </w:r>
      <w:r w:rsidRPr="004E02B9">
        <w:rPr>
          <w:sz w:val="28"/>
          <w:szCs w:val="28"/>
        </w:rPr>
        <w:t>мейский район, иных муниципальных правовых актов, регулирующих соответс</w:t>
      </w:r>
      <w:r w:rsidRPr="004E02B9">
        <w:rPr>
          <w:sz w:val="28"/>
          <w:szCs w:val="28"/>
        </w:rPr>
        <w:t>т</w:t>
      </w:r>
      <w:r w:rsidRPr="004E02B9">
        <w:rPr>
          <w:sz w:val="28"/>
          <w:szCs w:val="28"/>
        </w:rPr>
        <w:t>вующую сферу деятельности; основ управления и организации труда и делопроизво</w:t>
      </w:r>
      <w:r w:rsidRPr="004E02B9">
        <w:rPr>
          <w:sz w:val="28"/>
          <w:szCs w:val="28"/>
        </w:rPr>
        <w:t>д</w:t>
      </w:r>
      <w:r w:rsidRPr="004E02B9">
        <w:rPr>
          <w:sz w:val="28"/>
          <w:szCs w:val="28"/>
        </w:rPr>
        <w:t>ства; структуры и полномочий органов государственной власти и местного сам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7) наличие навыков оперативного принятия и реализации управленческих реш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ний, планирования работы, контроля, анализа и прогнозирования последствий пр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>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</w:t>
      </w:r>
      <w:r w:rsidRPr="004E02B9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низации работы по взаимодействию с государственными органами и органами мес</w:t>
      </w:r>
      <w:r w:rsidRPr="004E02B9">
        <w:rPr>
          <w:rFonts w:ascii="Times New Roman" w:hAnsi="Times New Roman" w:cs="Times New Roman"/>
          <w:sz w:val="28"/>
          <w:szCs w:val="28"/>
        </w:rPr>
        <w:t>т</w:t>
      </w:r>
      <w:r w:rsidRPr="004E02B9">
        <w:rPr>
          <w:rFonts w:ascii="Times New Roman" w:hAnsi="Times New Roman" w:cs="Times New Roman"/>
          <w:sz w:val="28"/>
          <w:szCs w:val="28"/>
        </w:rPr>
        <w:t>ного самоуправления, ведомствами и организациями;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</w:t>
      </w:r>
      <w:r w:rsidRPr="004E02B9">
        <w:rPr>
          <w:rFonts w:ascii="Times New Roman" w:hAnsi="Times New Roman" w:cs="Times New Roman"/>
          <w:sz w:val="28"/>
          <w:szCs w:val="28"/>
        </w:rPr>
        <w:t>с</w:t>
      </w:r>
      <w:r w:rsidRPr="004E02B9">
        <w:rPr>
          <w:rFonts w:ascii="Times New Roman" w:hAnsi="Times New Roman" w:cs="Times New Roman"/>
          <w:sz w:val="28"/>
          <w:szCs w:val="28"/>
        </w:rPr>
        <w:t>печением; систематического повышения своей квалификации.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3.5.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сут самостоятельно.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9"/>
      <w:bookmarkEnd w:id="6"/>
      <w:r w:rsidRPr="004E02B9">
        <w:rPr>
          <w:rFonts w:ascii="Times New Roman" w:hAnsi="Times New Roman" w:cs="Times New Roman"/>
          <w:b/>
          <w:sz w:val="28"/>
          <w:szCs w:val="28"/>
        </w:rPr>
        <w:t>4. Порядок выдвижения участников конкурса на должность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B7700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Красноармейск</w:t>
      </w:r>
      <w:r w:rsidR="001B7700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b/>
          <w:sz w:val="28"/>
          <w:szCs w:val="28"/>
        </w:rPr>
        <w:t>а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и представления ими документов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bookmarkStart w:id="7" w:name="Par122"/>
      <w:bookmarkEnd w:id="7"/>
      <w:r w:rsidRPr="004E02B9">
        <w:rPr>
          <w:sz w:val="28"/>
          <w:szCs w:val="28"/>
        </w:rPr>
        <w:t>4.1. Участник конкурса лично в сроки, предусмотренные пунктом 4.5 н</w:t>
      </w:r>
      <w:r w:rsidRPr="004E02B9">
        <w:rPr>
          <w:sz w:val="28"/>
          <w:szCs w:val="28"/>
        </w:rPr>
        <w:t>а</w:t>
      </w:r>
      <w:r w:rsidRPr="004E02B9">
        <w:rPr>
          <w:sz w:val="28"/>
          <w:szCs w:val="28"/>
        </w:rPr>
        <w:t>стоящего раздела, представляет в конкурсную комиссию заявление об участии в конкурсе с указанием фамилии, имени, отчества, даты и места рождения, а</w:t>
      </w:r>
      <w:r w:rsidRPr="004E02B9">
        <w:rPr>
          <w:sz w:val="28"/>
          <w:szCs w:val="28"/>
        </w:rPr>
        <w:t>д</w:t>
      </w:r>
      <w:r w:rsidRPr="004E02B9">
        <w:rPr>
          <w:sz w:val="28"/>
          <w:szCs w:val="28"/>
        </w:rPr>
        <w:t>реса места жительства, паспортных данных; сведений о гражданстве, профе</w:t>
      </w:r>
      <w:r w:rsidRPr="004E02B9">
        <w:rPr>
          <w:sz w:val="28"/>
          <w:szCs w:val="28"/>
        </w:rPr>
        <w:t>с</w:t>
      </w:r>
      <w:r w:rsidRPr="004E02B9">
        <w:rPr>
          <w:sz w:val="28"/>
          <w:szCs w:val="28"/>
        </w:rPr>
        <w:t xml:space="preserve">сиональном образовании (при наличии), основном месте </w:t>
      </w:r>
      <w:r w:rsidRPr="004E02B9">
        <w:rPr>
          <w:sz w:val="28"/>
          <w:szCs w:val="28"/>
        </w:rPr>
        <w:lastRenderedPageBreak/>
        <w:t>работы или службы, занимаемой должности (в случае отсутствия основного места работы или слу</w:t>
      </w:r>
      <w:r w:rsidRPr="004E02B9">
        <w:rPr>
          <w:sz w:val="28"/>
          <w:szCs w:val="28"/>
        </w:rPr>
        <w:t>ж</w:t>
      </w:r>
      <w:r w:rsidRPr="004E02B9">
        <w:rPr>
          <w:sz w:val="28"/>
          <w:szCs w:val="28"/>
        </w:rPr>
        <w:t>бы - роде занятий), наличии либо отсутствии судимостей, деятельности, нес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 xml:space="preserve">вместимой согласно </w:t>
      </w:r>
      <w:r w:rsidR="001B7700">
        <w:rPr>
          <w:sz w:val="28"/>
          <w:szCs w:val="28"/>
        </w:rPr>
        <w:t>у</w:t>
      </w:r>
      <w:r w:rsidRPr="004E02B9">
        <w:rPr>
          <w:sz w:val="28"/>
          <w:szCs w:val="28"/>
        </w:rPr>
        <w:t xml:space="preserve">ставу </w:t>
      </w:r>
      <w:r w:rsidR="001B7700">
        <w:rPr>
          <w:sz w:val="28"/>
          <w:szCs w:val="28"/>
        </w:rPr>
        <w:t>Полтавского сельского поселения</w:t>
      </w:r>
      <w:r w:rsidR="001B7700" w:rsidRPr="004E02B9">
        <w:rPr>
          <w:sz w:val="28"/>
          <w:szCs w:val="28"/>
        </w:rPr>
        <w:t xml:space="preserve"> Красноа</w:t>
      </w:r>
      <w:r w:rsidR="001B7700" w:rsidRPr="004E02B9">
        <w:rPr>
          <w:sz w:val="28"/>
          <w:szCs w:val="28"/>
        </w:rPr>
        <w:t>р</w:t>
      </w:r>
      <w:r w:rsidR="001B7700" w:rsidRPr="004E02B9">
        <w:rPr>
          <w:sz w:val="28"/>
          <w:szCs w:val="28"/>
        </w:rPr>
        <w:t>мейск</w:t>
      </w:r>
      <w:r w:rsidR="001B7700">
        <w:rPr>
          <w:sz w:val="28"/>
          <w:szCs w:val="28"/>
        </w:rPr>
        <w:t>ого</w:t>
      </w:r>
      <w:r w:rsidR="001B7700" w:rsidRPr="004E02B9">
        <w:rPr>
          <w:sz w:val="28"/>
          <w:szCs w:val="28"/>
        </w:rPr>
        <w:t xml:space="preserve"> район</w:t>
      </w:r>
      <w:r w:rsidR="001B7700">
        <w:rPr>
          <w:sz w:val="28"/>
          <w:szCs w:val="28"/>
        </w:rPr>
        <w:t>а</w:t>
      </w:r>
      <w:r w:rsidRPr="004E02B9">
        <w:rPr>
          <w:sz w:val="28"/>
          <w:szCs w:val="28"/>
        </w:rPr>
        <w:t xml:space="preserve"> со статусом главы </w:t>
      </w:r>
      <w:r w:rsidR="001B7700">
        <w:rPr>
          <w:sz w:val="28"/>
          <w:szCs w:val="28"/>
        </w:rPr>
        <w:t>Полтавского сельского поселения</w:t>
      </w:r>
      <w:r w:rsidR="001B7700" w:rsidRPr="004E02B9">
        <w:rPr>
          <w:sz w:val="28"/>
          <w:szCs w:val="28"/>
        </w:rPr>
        <w:t xml:space="preserve"> Красноа</w:t>
      </w:r>
      <w:r w:rsidR="001B7700" w:rsidRPr="004E02B9">
        <w:rPr>
          <w:sz w:val="28"/>
          <w:szCs w:val="28"/>
        </w:rPr>
        <w:t>р</w:t>
      </w:r>
      <w:r w:rsidR="001B7700" w:rsidRPr="004E02B9">
        <w:rPr>
          <w:sz w:val="28"/>
          <w:szCs w:val="28"/>
        </w:rPr>
        <w:t>мейск</w:t>
      </w:r>
      <w:r w:rsidR="001B7700">
        <w:rPr>
          <w:sz w:val="28"/>
          <w:szCs w:val="28"/>
        </w:rPr>
        <w:t>ого</w:t>
      </w:r>
      <w:r w:rsidR="001B7700" w:rsidRPr="004E02B9">
        <w:rPr>
          <w:sz w:val="28"/>
          <w:szCs w:val="28"/>
        </w:rPr>
        <w:t xml:space="preserve"> район</w:t>
      </w:r>
      <w:r w:rsidR="001B7700">
        <w:rPr>
          <w:sz w:val="28"/>
          <w:szCs w:val="28"/>
        </w:rPr>
        <w:t>а</w:t>
      </w:r>
      <w:r w:rsidR="001B7700" w:rsidRPr="004E02B9">
        <w:rPr>
          <w:sz w:val="28"/>
          <w:szCs w:val="28"/>
        </w:rPr>
        <w:t xml:space="preserve"> </w:t>
      </w:r>
      <w:r w:rsidRPr="004E02B9">
        <w:rPr>
          <w:sz w:val="28"/>
          <w:szCs w:val="28"/>
        </w:rPr>
        <w:t>(при наличии такой деятельности на момент представления заявления), и обяз</w:t>
      </w:r>
      <w:r w:rsidRPr="004E02B9">
        <w:rPr>
          <w:sz w:val="28"/>
          <w:szCs w:val="28"/>
        </w:rPr>
        <w:t>а</w:t>
      </w:r>
      <w:r w:rsidRPr="004E02B9">
        <w:rPr>
          <w:sz w:val="28"/>
          <w:szCs w:val="28"/>
        </w:rPr>
        <w:t>тельством в случае назначения на должность прекратить указанную деятел</w:t>
      </w:r>
      <w:r w:rsidRPr="004E02B9">
        <w:rPr>
          <w:sz w:val="28"/>
          <w:szCs w:val="28"/>
        </w:rPr>
        <w:t>ь</w:t>
      </w:r>
      <w:r w:rsidRPr="004E02B9">
        <w:rPr>
          <w:sz w:val="28"/>
          <w:szCs w:val="28"/>
        </w:rPr>
        <w:t>ность. Если участник конкурса является депутатом и осуществляет свои полн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нии), а именно: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-</w:t>
      </w:r>
      <w:r w:rsidR="001B7700">
        <w:rPr>
          <w:rFonts w:ascii="Times New Roman" w:hAnsi="Times New Roman" w:cs="Times New Roman"/>
          <w:sz w:val="28"/>
          <w:szCs w:val="28"/>
        </w:rPr>
        <w:t xml:space="preserve"> предложение главы муниципального образования Красноармейский район </w:t>
      </w:r>
      <w:r w:rsidRPr="004E02B9">
        <w:rPr>
          <w:rFonts w:ascii="Times New Roman" w:hAnsi="Times New Roman" w:cs="Times New Roman"/>
          <w:sz w:val="28"/>
          <w:szCs w:val="28"/>
        </w:rPr>
        <w:t xml:space="preserve">(в случае выдвижения участника конкурса главой </w:t>
      </w:r>
      <w:r w:rsidR="001B7700"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</w:t>
      </w:r>
      <w:r w:rsidRPr="004E02B9">
        <w:rPr>
          <w:rFonts w:ascii="Times New Roman" w:hAnsi="Times New Roman" w:cs="Times New Roman"/>
          <w:sz w:val="28"/>
          <w:szCs w:val="28"/>
        </w:rPr>
        <w:t>);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- выписка из протокола конференции, собрания общественного объедин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ния (в случае выдвижения участника конкурса общественным объединением);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няющий паспорт гражданина, и его копия;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3) автобиография в свободной форме;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4E02B9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</w:t>
      </w:r>
      <w:r w:rsidRPr="004E02B9">
        <w:rPr>
          <w:rFonts w:ascii="Times New Roman" w:hAnsi="Times New Roman" w:cs="Times New Roman"/>
          <w:sz w:val="28"/>
          <w:szCs w:val="28"/>
        </w:rPr>
        <w:t>й</w:t>
      </w:r>
      <w:r w:rsidRPr="004E02B9">
        <w:rPr>
          <w:rFonts w:ascii="Times New Roman" w:hAnsi="Times New Roman" w:cs="Times New Roman"/>
          <w:sz w:val="28"/>
          <w:szCs w:val="28"/>
        </w:rPr>
        <w:t>ской Федерации от 26 мая 2005 года № 667-р;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5) медицинская справка (врачебное профессионально-консультативное заключение) по форме 086-У, утвержденной Приказом Министерства здрав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охранения Российской Федерации от 15 декабря 2014 года № 834н;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вую (служебную) деятельность гражданина;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8) свидетельство о постановке физического лица на учет в налоговом орг</w:t>
      </w:r>
      <w:r w:rsidRPr="004E02B9">
        <w:rPr>
          <w:sz w:val="28"/>
          <w:szCs w:val="28"/>
        </w:rPr>
        <w:t>а</w:t>
      </w:r>
      <w:r w:rsidRPr="004E02B9">
        <w:rPr>
          <w:sz w:val="28"/>
          <w:szCs w:val="28"/>
        </w:rPr>
        <w:t>не по месту жительства на территории Российской Федерации и его копия;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10) справка о доходах, расходах, об имуществе и обязательствах имущес</w:t>
      </w:r>
      <w:r w:rsidRPr="004E02B9">
        <w:rPr>
          <w:sz w:val="28"/>
          <w:szCs w:val="28"/>
        </w:rPr>
        <w:t>т</w:t>
      </w:r>
      <w:r w:rsidRPr="004E02B9">
        <w:rPr>
          <w:sz w:val="28"/>
          <w:szCs w:val="28"/>
        </w:rPr>
        <w:t xml:space="preserve">венного характера участника конкурса, </w:t>
      </w:r>
      <w:r w:rsidRPr="004E02B9">
        <w:rPr>
          <w:bCs/>
          <w:sz w:val="28"/>
          <w:szCs w:val="28"/>
        </w:rPr>
        <w:t xml:space="preserve">а также сведений о доходах </w:t>
      </w:r>
      <w:r w:rsidRPr="004E02B9">
        <w:rPr>
          <w:bCs/>
          <w:sz w:val="28"/>
          <w:szCs w:val="28"/>
        </w:rPr>
        <w:lastRenderedPageBreak/>
        <w:t xml:space="preserve">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 w:rsidRPr="004E02B9">
        <w:rPr>
          <w:sz w:val="28"/>
          <w:szCs w:val="28"/>
        </w:rPr>
        <w:t>по у</w:t>
      </w:r>
      <w:r w:rsidRPr="004E02B9">
        <w:rPr>
          <w:sz w:val="28"/>
          <w:szCs w:val="28"/>
        </w:rPr>
        <w:t>т</w:t>
      </w:r>
      <w:r w:rsidRPr="004E02B9">
        <w:rPr>
          <w:sz w:val="28"/>
          <w:szCs w:val="28"/>
        </w:rPr>
        <w:t>вержденной Указом Президента Российской Федерации от 23 июня 2014 года № 460 форме за год, предшествующий году участия в конкурсе;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11) согласие на прохождение процедуры допуска к сведениям, составля</w:t>
      </w:r>
      <w:r w:rsidRPr="004E02B9">
        <w:rPr>
          <w:sz w:val="28"/>
          <w:szCs w:val="28"/>
        </w:rPr>
        <w:t>ю</w:t>
      </w:r>
      <w:r w:rsidRPr="004E02B9">
        <w:rPr>
          <w:sz w:val="28"/>
          <w:szCs w:val="28"/>
        </w:rPr>
        <w:t xml:space="preserve">щим государственную и иную охраняемую законом тайну в соответствии с формами 2 и 4 </w:t>
      </w:r>
      <w:hyperlink r:id="rId17" w:history="1">
        <w:r w:rsidRPr="004E02B9">
          <w:rPr>
            <w:sz w:val="28"/>
            <w:szCs w:val="28"/>
          </w:rPr>
          <w:t>Инструкции</w:t>
        </w:r>
      </w:hyperlink>
      <w:r w:rsidRPr="004E02B9">
        <w:rPr>
          <w:sz w:val="28"/>
          <w:szCs w:val="28"/>
        </w:rPr>
        <w:t xml:space="preserve"> о порядке допуска должностных лиц и граждан Ро</w:t>
      </w:r>
      <w:r w:rsidRPr="004E02B9">
        <w:rPr>
          <w:sz w:val="28"/>
          <w:szCs w:val="28"/>
        </w:rPr>
        <w:t>с</w:t>
      </w:r>
      <w:r w:rsidRPr="004E02B9">
        <w:rPr>
          <w:sz w:val="28"/>
          <w:szCs w:val="28"/>
        </w:rPr>
        <w:t>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12) согласие участника конкурса на обработку его персональных данных;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14) в случае, если участник конкурса указывает при подаче документов д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>полнительные сведения о себе (о наградах, званиях, ученых степенях и пр.),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 w:rsidR="004E02B9" w:rsidRPr="004E02B9" w:rsidRDefault="004E02B9" w:rsidP="004E02B9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4.2. Оригиналы документов, указанные в подпунктах 2, 7-9, 14 пункта      4.1 настоящего Положения, после их сверки с копиями возвращаются участн</w:t>
      </w:r>
      <w:r w:rsidRPr="004E02B9">
        <w:rPr>
          <w:sz w:val="28"/>
          <w:szCs w:val="28"/>
        </w:rPr>
        <w:t>и</w:t>
      </w:r>
      <w:r w:rsidRPr="004E02B9">
        <w:rPr>
          <w:sz w:val="28"/>
          <w:szCs w:val="28"/>
        </w:rPr>
        <w:t>ку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4.3. Дополнительно к документам, указанным в </w:t>
      </w:r>
      <w:hyperlink w:anchor="Par122" w:history="1">
        <w:r w:rsidRPr="004E02B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участником конкурса в конкурсную комиссию могут быть предста</w:t>
      </w:r>
      <w:r w:rsidRPr="004E02B9">
        <w:rPr>
          <w:rFonts w:ascii="Times New Roman" w:hAnsi="Times New Roman" w:cs="Times New Roman"/>
          <w:sz w:val="28"/>
          <w:szCs w:val="28"/>
        </w:rPr>
        <w:t>в</w:t>
      </w:r>
      <w:r w:rsidRPr="004E02B9">
        <w:rPr>
          <w:rFonts w:ascii="Times New Roman" w:hAnsi="Times New Roman" w:cs="Times New Roman"/>
          <w:sz w:val="28"/>
          <w:szCs w:val="28"/>
        </w:rPr>
        <w:t xml:space="preserve">лены документы в поддержку назначения его главой </w:t>
      </w:r>
      <w:r w:rsidR="001B770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1B7700" w:rsidRPr="004E02B9">
        <w:rPr>
          <w:rFonts w:ascii="Times New Roman" w:hAnsi="Times New Roman" w:cs="Times New Roman"/>
          <w:sz w:val="28"/>
          <w:szCs w:val="28"/>
        </w:rPr>
        <w:t>р</w:t>
      </w:r>
      <w:r w:rsidR="001B7700" w:rsidRPr="004E02B9">
        <w:rPr>
          <w:rFonts w:ascii="Times New Roman" w:hAnsi="Times New Roman" w:cs="Times New Roman"/>
          <w:sz w:val="28"/>
          <w:szCs w:val="28"/>
        </w:rPr>
        <w:t>мейск</w:t>
      </w:r>
      <w:r w:rsidR="001B7700">
        <w:rPr>
          <w:rFonts w:ascii="Times New Roman" w:hAnsi="Times New Roman" w:cs="Times New Roman"/>
          <w:sz w:val="28"/>
          <w:szCs w:val="28"/>
        </w:rPr>
        <w:t>ого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sz w:val="28"/>
          <w:szCs w:val="28"/>
        </w:rPr>
        <w:t>а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(в том числе от общественных объединений, с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браний граждан), заверенные нотариально или кадровыми службами по месту работы (службы) участника конкурса документы о дополнительном профе</w:t>
      </w:r>
      <w:r w:rsidRPr="004E02B9">
        <w:rPr>
          <w:rFonts w:ascii="Times New Roman" w:hAnsi="Times New Roman" w:cs="Times New Roman"/>
          <w:sz w:val="28"/>
          <w:szCs w:val="28"/>
        </w:rPr>
        <w:t>с</w:t>
      </w:r>
      <w:r w:rsidRPr="004E02B9">
        <w:rPr>
          <w:rFonts w:ascii="Times New Roman" w:hAnsi="Times New Roman" w:cs="Times New Roman"/>
          <w:sz w:val="28"/>
          <w:szCs w:val="28"/>
        </w:rPr>
        <w:t>сиональном образовании, о замещаемых общественных должностях, иные д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кументы, характеризующие его профессиональную подготовку.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4.4. Конкурсная комиссия вправе произвести проверку сведений, указа</w:t>
      </w:r>
      <w:r w:rsidRPr="004E02B9">
        <w:rPr>
          <w:rFonts w:ascii="Times New Roman" w:hAnsi="Times New Roman" w:cs="Times New Roman"/>
          <w:sz w:val="28"/>
          <w:szCs w:val="28"/>
        </w:rPr>
        <w:t>н</w:t>
      </w:r>
      <w:r w:rsidRPr="004E02B9">
        <w:rPr>
          <w:rFonts w:ascii="Times New Roman" w:hAnsi="Times New Roman" w:cs="Times New Roman"/>
          <w:sz w:val="28"/>
          <w:szCs w:val="28"/>
        </w:rPr>
        <w:t>ных участником конкурса, для чего вправе направлять соответствующие запр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сы в органы государственной власти и </w:t>
      </w:r>
      <w:r w:rsidR="003B5254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4E02B9">
        <w:rPr>
          <w:rFonts w:ascii="Times New Roman" w:hAnsi="Times New Roman" w:cs="Times New Roman"/>
          <w:sz w:val="28"/>
          <w:szCs w:val="28"/>
        </w:rPr>
        <w:t>местного самоуправления, в организации различных форм собственности и организационно-правовых форм, дополн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>тельно требовать от участника конкурса предоставления подтверждающих д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кументов. Указанные запросы подписываются председателем </w:t>
      </w:r>
      <w:r w:rsidR="003B525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4E02B9">
        <w:rPr>
          <w:rFonts w:ascii="Times New Roman" w:hAnsi="Times New Roman" w:cs="Times New Roman"/>
          <w:sz w:val="28"/>
          <w:szCs w:val="28"/>
        </w:rPr>
        <w:t xml:space="preserve">или </w:t>
      </w:r>
      <w:r w:rsidR="003B525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ar122" w:history="1">
        <w:r w:rsidRPr="004E02B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</w:t>
      </w:r>
      <w:r w:rsidRPr="004E02B9">
        <w:rPr>
          <w:rFonts w:ascii="Times New Roman" w:hAnsi="Times New Roman" w:cs="Times New Roman"/>
          <w:sz w:val="28"/>
          <w:szCs w:val="28"/>
        </w:rPr>
        <w:t>в</w:t>
      </w:r>
      <w:r w:rsidRPr="004E02B9">
        <w:rPr>
          <w:rFonts w:ascii="Times New Roman" w:hAnsi="Times New Roman" w:cs="Times New Roman"/>
          <w:sz w:val="28"/>
          <w:szCs w:val="28"/>
        </w:rPr>
        <w:t>ляются в конкурсную комиссию не позднее срока окончания приема докуме</w:t>
      </w:r>
      <w:r w:rsidRPr="004E02B9">
        <w:rPr>
          <w:rFonts w:ascii="Times New Roman" w:hAnsi="Times New Roman" w:cs="Times New Roman"/>
          <w:sz w:val="28"/>
          <w:szCs w:val="28"/>
        </w:rPr>
        <w:t>н</w:t>
      </w:r>
      <w:r w:rsidRPr="004E02B9">
        <w:rPr>
          <w:rFonts w:ascii="Times New Roman" w:hAnsi="Times New Roman" w:cs="Times New Roman"/>
          <w:sz w:val="28"/>
          <w:szCs w:val="28"/>
        </w:rPr>
        <w:t>тов, указанного в решении о назначении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Заявление участника конкурса регистрируется в журнале регистрации заявлений с указанием даты его подачи и присвоением порядкового регистрац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 xml:space="preserve">онного номера при условии предоставления одновременно с </w:t>
      </w:r>
      <w:r w:rsidRPr="004E02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всех документов, предусмотренных </w:t>
      </w:r>
      <w:hyperlink w:anchor="Par122" w:history="1">
        <w:r w:rsidRPr="004E02B9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4.6. Участник конкурса вправе в любое время до принятия конкурсной к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миссией решения о представлении Совету </w:t>
      </w:r>
      <w:r w:rsidR="001B770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1B7700" w:rsidRPr="004E02B9">
        <w:rPr>
          <w:rFonts w:ascii="Times New Roman" w:hAnsi="Times New Roman" w:cs="Times New Roman"/>
          <w:sz w:val="28"/>
          <w:szCs w:val="28"/>
        </w:rPr>
        <w:t>р</w:t>
      </w:r>
      <w:r w:rsidR="001B7700" w:rsidRPr="004E02B9">
        <w:rPr>
          <w:rFonts w:ascii="Times New Roman" w:hAnsi="Times New Roman" w:cs="Times New Roman"/>
          <w:sz w:val="28"/>
          <w:szCs w:val="28"/>
        </w:rPr>
        <w:t>мейск</w:t>
      </w:r>
      <w:r w:rsidR="001B7700">
        <w:rPr>
          <w:rFonts w:ascii="Times New Roman" w:hAnsi="Times New Roman" w:cs="Times New Roman"/>
          <w:sz w:val="28"/>
          <w:szCs w:val="28"/>
        </w:rPr>
        <w:t>ого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</w:t>
      </w:r>
      <w:r w:rsidR="001B770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1B7700" w:rsidRPr="004E02B9">
        <w:rPr>
          <w:rFonts w:ascii="Times New Roman" w:hAnsi="Times New Roman" w:cs="Times New Roman"/>
          <w:sz w:val="28"/>
          <w:szCs w:val="28"/>
        </w:rPr>
        <w:t>р</w:t>
      </w:r>
      <w:r w:rsidR="001B7700" w:rsidRPr="004E02B9">
        <w:rPr>
          <w:rFonts w:ascii="Times New Roman" w:hAnsi="Times New Roman" w:cs="Times New Roman"/>
          <w:sz w:val="28"/>
          <w:szCs w:val="28"/>
        </w:rPr>
        <w:t>мейск</w:t>
      </w:r>
      <w:r w:rsidR="001B7700">
        <w:rPr>
          <w:rFonts w:ascii="Times New Roman" w:hAnsi="Times New Roman" w:cs="Times New Roman"/>
          <w:sz w:val="28"/>
          <w:szCs w:val="28"/>
        </w:rPr>
        <w:t>ого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sz w:val="28"/>
          <w:szCs w:val="28"/>
        </w:rPr>
        <w:t>а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5. Порядок проведения конкурса и принятия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конкурсной комиссией решения о представлении кандидатов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1B7700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1B7700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b/>
          <w:sz w:val="28"/>
          <w:szCs w:val="28"/>
        </w:rPr>
        <w:t>а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в Совет </w:t>
      </w:r>
      <w:r w:rsidR="001B7700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1B7700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b/>
          <w:sz w:val="28"/>
          <w:szCs w:val="28"/>
        </w:rPr>
        <w:t>а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5.1. Регламент заседаний устанавливается конкурсной комиссией сам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 xml:space="preserve">стоятельно. </w:t>
      </w:r>
    </w:p>
    <w:p w:rsidR="004E02B9" w:rsidRPr="004E02B9" w:rsidRDefault="004E02B9" w:rsidP="004E02B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На первом этапе конкурсной комиссией оценивается полнота, своевреме</w:t>
      </w:r>
      <w:r w:rsidRPr="004E02B9">
        <w:rPr>
          <w:sz w:val="28"/>
          <w:szCs w:val="28"/>
        </w:rPr>
        <w:t>н</w:t>
      </w:r>
      <w:r w:rsidRPr="004E02B9">
        <w:rPr>
          <w:sz w:val="28"/>
          <w:szCs w:val="28"/>
        </w:rPr>
        <w:t>ность и достоверность предоставления документов, указанных в пункте 4.1 н</w:t>
      </w:r>
      <w:r w:rsidRPr="004E02B9">
        <w:rPr>
          <w:sz w:val="28"/>
          <w:szCs w:val="28"/>
        </w:rPr>
        <w:t>а</w:t>
      </w:r>
      <w:r w:rsidRPr="004E02B9">
        <w:rPr>
          <w:sz w:val="28"/>
          <w:szCs w:val="28"/>
        </w:rPr>
        <w:t xml:space="preserve">стоящего Положения, а также соответствие участника конкурса требованиям, установленным подпунктами 1-5 пункта 3.4 раздела 3 настоящего Положения. 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Первый этап конкурса проводится в отсутствие участников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комиссией в отношении участн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>ков конкурса принимается решение о допуске или об отказе в допуске ко вт</w:t>
      </w:r>
      <w:r w:rsidRPr="004E02B9">
        <w:rPr>
          <w:rFonts w:ascii="Times New Roman" w:hAnsi="Times New Roman" w:cs="Times New Roman"/>
          <w:sz w:val="28"/>
          <w:szCs w:val="28"/>
        </w:rPr>
        <w:t>о</w:t>
      </w:r>
      <w:r w:rsidRPr="004E02B9">
        <w:rPr>
          <w:rFonts w:ascii="Times New Roman" w:hAnsi="Times New Roman" w:cs="Times New Roman"/>
          <w:sz w:val="28"/>
          <w:szCs w:val="28"/>
        </w:rPr>
        <w:t>рому этапу конкурса, а также одно из следующих решений:</w:t>
      </w:r>
    </w:p>
    <w:p w:rsidR="004E02B9" w:rsidRPr="004E02B9" w:rsidRDefault="004E02B9" w:rsidP="004E02B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о признании первого этапа конкурса состоявшимся и утверждении п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речня участников конкурса, допущенных ко второму этапу конкурса;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случае допуска к участию во втором этапе конкурса менее двух участников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</w:t>
      </w:r>
      <w:r w:rsidRPr="004E02B9">
        <w:rPr>
          <w:rFonts w:ascii="Times New Roman" w:hAnsi="Times New Roman" w:cs="Times New Roman"/>
          <w:sz w:val="28"/>
          <w:szCs w:val="28"/>
        </w:rPr>
        <w:t>ы</w:t>
      </w:r>
      <w:r w:rsidRPr="004E02B9">
        <w:rPr>
          <w:rFonts w:ascii="Times New Roman" w:hAnsi="Times New Roman" w:cs="Times New Roman"/>
          <w:sz w:val="28"/>
          <w:szCs w:val="28"/>
        </w:rPr>
        <w:t>писка из решения.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настоящего Положения.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Индивидуальное собеседование проводится с каждым участником конку</w:t>
      </w:r>
      <w:r w:rsidRPr="004E02B9">
        <w:rPr>
          <w:sz w:val="28"/>
          <w:szCs w:val="28"/>
        </w:rPr>
        <w:t>р</w:t>
      </w:r>
      <w:r w:rsidRPr="004E02B9">
        <w:rPr>
          <w:sz w:val="28"/>
          <w:szCs w:val="28"/>
        </w:rPr>
        <w:t>са отдельно в порядке очередности в соответствии с регистрационным номером в журнале регистрации заявлений, предусмотренном пунктом 4.5 настоящего Положения. Участник конкурса лично участвует в индивидуальном собесед</w:t>
      </w:r>
      <w:r w:rsidRPr="004E02B9">
        <w:rPr>
          <w:sz w:val="28"/>
          <w:szCs w:val="28"/>
        </w:rPr>
        <w:t>о</w:t>
      </w:r>
      <w:r w:rsidRPr="004E02B9">
        <w:rPr>
          <w:sz w:val="28"/>
          <w:szCs w:val="28"/>
        </w:rPr>
        <w:t xml:space="preserve">вании. Факт неявки участника конкурса на собеседование </w:t>
      </w:r>
      <w:r w:rsidRPr="004E02B9">
        <w:rPr>
          <w:sz w:val="28"/>
          <w:szCs w:val="28"/>
        </w:rPr>
        <w:lastRenderedPageBreak/>
        <w:t>приравнивается к факту подачи им заявления о снятии своей кандидатуры.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конкурса</w:t>
      </w:r>
      <w:r w:rsidR="003B5254">
        <w:rPr>
          <w:rFonts w:ascii="Times New Roman" w:hAnsi="Times New Roman" w:cs="Times New Roman"/>
          <w:sz w:val="28"/>
          <w:szCs w:val="28"/>
        </w:rPr>
        <w:t xml:space="preserve"> на основании всестороннего, полного, объективного и непосредственного рассмотрения сведений, предоставленных участником и полученных конкурсной комиссией, в том числе в ходе собеседования,</w:t>
      </w:r>
      <w:r w:rsidRPr="004E02B9">
        <w:rPr>
          <w:rFonts w:ascii="Times New Roman" w:hAnsi="Times New Roman" w:cs="Times New Roman"/>
          <w:sz w:val="28"/>
          <w:szCs w:val="28"/>
        </w:rPr>
        <w:t xml:space="preserve"> путем балльной оценки (от 0 до 10), проставля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>мой в отношении каждого из участника конкурса в бюллетене (</w:t>
      </w:r>
      <w:hyperlink w:anchor="Par213" w:history="1">
        <w:r w:rsidRPr="004E02B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 личн</w:t>
      </w:r>
      <w:r w:rsidR="003B5254">
        <w:rPr>
          <w:rFonts w:ascii="Times New Roman" w:hAnsi="Times New Roman" w:cs="Times New Roman"/>
          <w:sz w:val="28"/>
          <w:szCs w:val="28"/>
        </w:rPr>
        <w:t>ыми</w:t>
      </w:r>
      <w:r w:rsidRPr="004E02B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B5254">
        <w:rPr>
          <w:rFonts w:ascii="Times New Roman" w:hAnsi="Times New Roman" w:cs="Times New Roman"/>
          <w:sz w:val="28"/>
          <w:szCs w:val="28"/>
        </w:rPr>
        <w:t>ями</w:t>
      </w:r>
      <w:r w:rsidRPr="004E02B9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3B5254">
        <w:rPr>
          <w:rFonts w:ascii="Times New Roman" w:hAnsi="Times New Roman" w:cs="Times New Roman"/>
          <w:sz w:val="28"/>
          <w:szCs w:val="28"/>
        </w:rPr>
        <w:t>ом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</w:t>
      </w:r>
      <w:r w:rsidRPr="004E02B9">
        <w:rPr>
          <w:rFonts w:ascii="Times New Roman" w:hAnsi="Times New Roman" w:cs="Times New Roman"/>
          <w:sz w:val="28"/>
          <w:szCs w:val="28"/>
        </w:rPr>
        <w:t>н</w:t>
      </w:r>
      <w:r w:rsidRPr="004E02B9">
        <w:rPr>
          <w:rFonts w:ascii="Times New Roman" w:hAnsi="Times New Roman" w:cs="Times New Roman"/>
          <w:sz w:val="28"/>
          <w:szCs w:val="28"/>
        </w:rPr>
        <w:t>ных участником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</w:t>
      </w:r>
      <w:r w:rsidRPr="004E02B9">
        <w:rPr>
          <w:rFonts w:ascii="Times New Roman" w:hAnsi="Times New Roman" w:cs="Times New Roman"/>
          <w:sz w:val="28"/>
          <w:szCs w:val="28"/>
        </w:rPr>
        <w:t>с</w:t>
      </w:r>
      <w:r w:rsidRPr="004E02B9">
        <w:rPr>
          <w:rFonts w:ascii="Times New Roman" w:hAnsi="Times New Roman" w:cs="Times New Roman"/>
          <w:sz w:val="28"/>
          <w:szCs w:val="28"/>
        </w:rPr>
        <w:t>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не менее двух кандидатов, набравших наибольшее количество баллов.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Решение о регистрации и представлении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конкретных кандидатов из числа участников второго этапа конкурса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</w:t>
      </w:r>
      <w:r w:rsidRPr="004E02B9">
        <w:rPr>
          <w:rFonts w:ascii="Times New Roman" w:hAnsi="Times New Roman" w:cs="Times New Roman"/>
          <w:sz w:val="28"/>
          <w:szCs w:val="28"/>
        </w:rPr>
        <w:t>ь</w:t>
      </w:r>
      <w:r w:rsidRPr="004E02B9">
        <w:rPr>
          <w:rFonts w:ascii="Times New Roman" w:hAnsi="Times New Roman" w:cs="Times New Roman"/>
          <w:sz w:val="28"/>
          <w:szCs w:val="28"/>
        </w:rPr>
        <w:t>но.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5.4. Решение конкурсной комиссии о регистрации кандидатов и предста</w:t>
      </w:r>
      <w:r w:rsidRPr="004E02B9">
        <w:rPr>
          <w:rFonts w:ascii="Times New Roman" w:hAnsi="Times New Roman" w:cs="Times New Roman"/>
          <w:sz w:val="28"/>
          <w:szCs w:val="28"/>
        </w:rPr>
        <w:t>в</w:t>
      </w:r>
      <w:r w:rsidRPr="004E02B9">
        <w:rPr>
          <w:rFonts w:ascii="Times New Roman" w:hAnsi="Times New Roman" w:cs="Times New Roman"/>
          <w:sz w:val="28"/>
          <w:szCs w:val="28"/>
        </w:rPr>
        <w:t xml:space="preserve">лении кандидатов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Решение о регистрации кандидатов и представлении кандидатов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, а также л</w:t>
      </w:r>
      <w:r w:rsidRPr="004E02B9">
        <w:rPr>
          <w:rFonts w:ascii="Times New Roman" w:hAnsi="Times New Roman" w:cs="Times New Roman"/>
          <w:sz w:val="28"/>
          <w:szCs w:val="28"/>
        </w:rPr>
        <w:t>и</w:t>
      </w:r>
      <w:r w:rsidRPr="004E02B9">
        <w:rPr>
          <w:rFonts w:ascii="Times New Roman" w:hAnsi="Times New Roman" w:cs="Times New Roman"/>
          <w:sz w:val="28"/>
          <w:szCs w:val="28"/>
        </w:rPr>
        <w:t>цам, участвовавшим в конкурсе, не позднее трех рабочих дней после дня его принятия.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5.5. Помимо случая, установленного абзацем 6 пункта 5.2 настоящего Положения,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не менее чем двух кандидатов.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F8461F">
        <w:rPr>
          <w:rFonts w:ascii="Times New Roman" w:hAnsi="Times New Roman" w:cs="Times New Roman"/>
          <w:sz w:val="28"/>
          <w:szCs w:val="28"/>
        </w:rPr>
        <w:lastRenderedPageBreak/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, который принимает реш</w:t>
      </w:r>
      <w:r w:rsidRPr="004E02B9"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 xml:space="preserve">ние об объявлении повторного конкурса по отбору кандидатур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5.6.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 Хр</w:t>
      </w:r>
      <w:r w:rsidRPr="004E02B9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нение указанной документации осуществляется в порядке, установленном для хранения материалов сессий Совета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F8461F" w:rsidRPr="004E02B9">
        <w:rPr>
          <w:rFonts w:ascii="Times New Roman" w:hAnsi="Times New Roman" w:cs="Times New Roman"/>
          <w:sz w:val="28"/>
          <w:szCs w:val="28"/>
        </w:rPr>
        <w:t>р</w:t>
      </w:r>
      <w:r w:rsidR="00F8461F" w:rsidRPr="004E02B9">
        <w:rPr>
          <w:rFonts w:ascii="Times New Roman" w:hAnsi="Times New Roman" w:cs="Times New Roman"/>
          <w:sz w:val="28"/>
          <w:szCs w:val="28"/>
        </w:rPr>
        <w:t>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F8461F" w:rsidP="004E02B9">
      <w:pPr>
        <w:pStyle w:val="af0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</w:t>
      </w:r>
      <w:r w:rsidR="004E02B9" w:rsidRPr="004E02B9">
        <w:rPr>
          <w:sz w:val="28"/>
          <w:szCs w:val="28"/>
        </w:rPr>
        <w:t xml:space="preserve"> </w:t>
      </w:r>
    </w:p>
    <w:p w:rsidR="00F8461F" w:rsidRDefault="004E02B9" w:rsidP="004E02B9">
      <w:pPr>
        <w:tabs>
          <w:tab w:val="left" w:pos="7571"/>
        </w:tabs>
        <w:spacing w:line="240" w:lineRule="auto"/>
        <w:rPr>
          <w:sz w:val="28"/>
          <w:szCs w:val="28"/>
        </w:rPr>
      </w:pPr>
      <w:r w:rsidRPr="004E02B9">
        <w:rPr>
          <w:sz w:val="28"/>
          <w:szCs w:val="28"/>
        </w:rPr>
        <w:t xml:space="preserve">администрации </w:t>
      </w:r>
    </w:p>
    <w:p w:rsidR="004E02B9" w:rsidRPr="004E02B9" w:rsidRDefault="00F8461F" w:rsidP="004E02B9">
      <w:pPr>
        <w:tabs>
          <w:tab w:val="left" w:pos="75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  <w:r w:rsidR="004E02B9" w:rsidRPr="004E02B9">
        <w:rPr>
          <w:sz w:val="28"/>
          <w:szCs w:val="28"/>
        </w:rPr>
        <w:t xml:space="preserve"> </w:t>
      </w:r>
    </w:p>
    <w:p w:rsidR="004E02B9" w:rsidRPr="004E02B9" w:rsidRDefault="004E02B9" w:rsidP="004E02B9">
      <w:pPr>
        <w:pStyle w:val="af0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Красноармейск</w:t>
      </w:r>
      <w:r w:rsidR="00F8461F">
        <w:rPr>
          <w:sz w:val="28"/>
          <w:szCs w:val="28"/>
        </w:rPr>
        <w:t>ого</w:t>
      </w:r>
      <w:r w:rsidRPr="004E02B9">
        <w:rPr>
          <w:sz w:val="28"/>
          <w:szCs w:val="28"/>
        </w:rPr>
        <w:t xml:space="preserve"> район</w:t>
      </w:r>
      <w:r w:rsidR="00F8461F">
        <w:rPr>
          <w:sz w:val="28"/>
          <w:szCs w:val="28"/>
        </w:rPr>
        <w:t>а</w:t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="00F8461F">
        <w:rPr>
          <w:sz w:val="28"/>
          <w:szCs w:val="28"/>
        </w:rPr>
        <w:t xml:space="preserve">        Ю. В. Кулешова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4E02B9" w:rsidRPr="004E02B9" w:rsidTr="00F8461F">
        <w:tc>
          <w:tcPr>
            <w:tcW w:w="5211" w:type="dxa"/>
          </w:tcPr>
          <w:p w:rsidR="004E02B9" w:rsidRPr="004E02B9" w:rsidRDefault="004E02B9" w:rsidP="004E02B9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E02B9" w:rsidRPr="004E02B9" w:rsidRDefault="004E02B9" w:rsidP="004E02B9">
            <w:pPr>
              <w:pStyle w:val="ConsPlusNormal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02B9" w:rsidRPr="004E02B9" w:rsidRDefault="004E02B9" w:rsidP="004E02B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</w:t>
            </w:r>
          </w:p>
          <w:p w:rsidR="004E02B9" w:rsidRPr="004E02B9" w:rsidRDefault="004E02B9" w:rsidP="004E02B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>проведения конкурса по отбору кандидатур на должность главы</w:t>
            </w:r>
          </w:p>
          <w:p w:rsidR="004E02B9" w:rsidRPr="004E02B9" w:rsidRDefault="00F8461F" w:rsidP="004E02B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 Красноа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>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13"/>
      <w:bookmarkEnd w:id="8"/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для голосования по участникам конкурса на должность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461F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F8461F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b/>
          <w:sz w:val="28"/>
          <w:szCs w:val="28"/>
        </w:rPr>
        <w:t>а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(ФИО члена конкурсной комиссии)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4E02B9" w:rsidRPr="004E02B9" w:rsidTr="00A9688E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</w:tbl>
    <w:p w:rsidR="004E02B9" w:rsidRDefault="004E02B9" w:rsidP="004E02B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Pr="004E02B9" w:rsidRDefault="00F8461F" w:rsidP="004E02B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__________________________</w:t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(ФИО члена конкурсной комиссии)</w:t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4E02B9" w:rsidRPr="004E02B9" w:rsidRDefault="004E02B9" w:rsidP="004E02B9">
      <w:pPr>
        <w:spacing w:line="240" w:lineRule="auto"/>
        <w:jc w:val="both"/>
        <w:rPr>
          <w:sz w:val="28"/>
          <w:szCs w:val="28"/>
        </w:rPr>
      </w:pPr>
    </w:p>
    <w:p w:rsidR="004E02B9" w:rsidRPr="004E02B9" w:rsidRDefault="004E02B9" w:rsidP="004E02B9">
      <w:pPr>
        <w:spacing w:line="240" w:lineRule="auto"/>
        <w:rPr>
          <w:sz w:val="28"/>
          <w:szCs w:val="28"/>
        </w:rPr>
      </w:pPr>
    </w:p>
    <w:p w:rsidR="004E02B9" w:rsidRPr="004E02B9" w:rsidRDefault="004E02B9" w:rsidP="004E02B9">
      <w:pPr>
        <w:spacing w:line="240" w:lineRule="auto"/>
        <w:rPr>
          <w:sz w:val="28"/>
          <w:szCs w:val="28"/>
        </w:rPr>
      </w:pPr>
    </w:p>
    <w:p w:rsidR="004E02B9" w:rsidRPr="004E02B9" w:rsidRDefault="004E02B9" w:rsidP="004E02B9">
      <w:pPr>
        <w:spacing w:line="240" w:lineRule="auto"/>
        <w:jc w:val="center"/>
        <w:rPr>
          <w:b/>
          <w:sz w:val="28"/>
          <w:szCs w:val="28"/>
        </w:rPr>
      </w:pPr>
    </w:p>
    <w:p w:rsidR="004E02B9" w:rsidRPr="004E02B9" w:rsidRDefault="004E02B9" w:rsidP="004E02B9">
      <w:pPr>
        <w:spacing w:line="240" w:lineRule="auto"/>
        <w:jc w:val="center"/>
        <w:rPr>
          <w:b/>
          <w:sz w:val="28"/>
          <w:szCs w:val="28"/>
        </w:rPr>
      </w:pPr>
    </w:p>
    <w:p w:rsidR="004E02B9" w:rsidRPr="004E02B9" w:rsidRDefault="004E02B9" w:rsidP="004E02B9">
      <w:pPr>
        <w:spacing w:line="240" w:lineRule="auto"/>
        <w:jc w:val="center"/>
        <w:rPr>
          <w:b/>
          <w:sz w:val="28"/>
          <w:szCs w:val="28"/>
        </w:rPr>
      </w:pPr>
    </w:p>
    <w:p w:rsidR="00E459C7" w:rsidRPr="004E02B9" w:rsidRDefault="00E459C7" w:rsidP="004E02B9">
      <w:pPr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sectPr w:rsidR="00E459C7" w:rsidRPr="004E02B9" w:rsidSect="00D471A5">
      <w:headerReference w:type="default" r:id="rId18"/>
      <w:pgSz w:w="11905" w:h="16837"/>
      <w:pgMar w:top="1134" w:right="567" w:bottom="1418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2D" w:rsidRDefault="00D0342D" w:rsidP="00197813">
      <w:pPr>
        <w:spacing w:line="240" w:lineRule="auto"/>
      </w:pPr>
      <w:r>
        <w:separator/>
      </w:r>
    </w:p>
  </w:endnote>
  <w:endnote w:type="continuationSeparator" w:id="0">
    <w:p w:rsidR="00D0342D" w:rsidRDefault="00D0342D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80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2D" w:rsidRDefault="00D0342D" w:rsidP="00197813">
      <w:pPr>
        <w:spacing w:line="240" w:lineRule="auto"/>
      </w:pPr>
      <w:r>
        <w:separator/>
      </w:r>
    </w:p>
  </w:footnote>
  <w:footnote w:type="continuationSeparator" w:id="0">
    <w:p w:rsidR="00D0342D" w:rsidRDefault="00D0342D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BF" w:rsidRDefault="00DF3CBF">
    <w:pPr>
      <w:pStyle w:val="af0"/>
      <w:jc w:val="center"/>
    </w:pPr>
    <w:fldSimple w:instr="PAGE   \* MERGEFORMAT">
      <w:r w:rsidR="00681D3F">
        <w:rPr>
          <w:noProof/>
        </w:rPr>
        <w:t>12</w:t>
      </w:r>
    </w:fldSimple>
  </w:p>
  <w:p w:rsidR="00DF3CBF" w:rsidRDefault="00DF3C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94"/>
    <w:rsid w:val="0000621B"/>
    <w:rsid w:val="0000701C"/>
    <w:rsid w:val="000176B7"/>
    <w:rsid w:val="00020CFC"/>
    <w:rsid w:val="00022389"/>
    <w:rsid w:val="000248E6"/>
    <w:rsid w:val="00026147"/>
    <w:rsid w:val="00043E27"/>
    <w:rsid w:val="00044155"/>
    <w:rsid w:val="00044EA6"/>
    <w:rsid w:val="00045545"/>
    <w:rsid w:val="00047ECC"/>
    <w:rsid w:val="0006261B"/>
    <w:rsid w:val="00062A61"/>
    <w:rsid w:val="00063495"/>
    <w:rsid w:val="00067E6F"/>
    <w:rsid w:val="00072D9D"/>
    <w:rsid w:val="00073A8A"/>
    <w:rsid w:val="00074808"/>
    <w:rsid w:val="00082A99"/>
    <w:rsid w:val="00082B72"/>
    <w:rsid w:val="00084D8B"/>
    <w:rsid w:val="00085B1A"/>
    <w:rsid w:val="00091026"/>
    <w:rsid w:val="0009186C"/>
    <w:rsid w:val="000919A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0C40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E7691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00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2E3B"/>
    <w:rsid w:val="00205023"/>
    <w:rsid w:val="00206FF9"/>
    <w:rsid w:val="00211762"/>
    <w:rsid w:val="00212988"/>
    <w:rsid w:val="002143A1"/>
    <w:rsid w:val="0021492B"/>
    <w:rsid w:val="00217052"/>
    <w:rsid w:val="0021733F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86795"/>
    <w:rsid w:val="0029084A"/>
    <w:rsid w:val="002970A3"/>
    <w:rsid w:val="002977E1"/>
    <w:rsid w:val="00297D34"/>
    <w:rsid w:val="002A3191"/>
    <w:rsid w:val="002A403B"/>
    <w:rsid w:val="002A4EDF"/>
    <w:rsid w:val="002A7048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D59EC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2626"/>
    <w:rsid w:val="0031302E"/>
    <w:rsid w:val="0031570D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376EE"/>
    <w:rsid w:val="003422AC"/>
    <w:rsid w:val="0034410C"/>
    <w:rsid w:val="00344829"/>
    <w:rsid w:val="003455BC"/>
    <w:rsid w:val="00346A9F"/>
    <w:rsid w:val="003501E9"/>
    <w:rsid w:val="003505AC"/>
    <w:rsid w:val="0035216E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0AD"/>
    <w:rsid w:val="00394F0F"/>
    <w:rsid w:val="00395B77"/>
    <w:rsid w:val="00396A92"/>
    <w:rsid w:val="00396F14"/>
    <w:rsid w:val="003A2647"/>
    <w:rsid w:val="003A2F23"/>
    <w:rsid w:val="003A3BAD"/>
    <w:rsid w:val="003A3FC1"/>
    <w:rsid w:val="003A4B7A"/>
    <w:rsid w:val="003A61D0"/>
    <w:rsid w:val="003A7175"/>
    <w:rsid w:val="003B20A2"/>
    <w:rsid w:val="003B2774"/>
    <w:rsid w:val="003B2E67"/>
    <w:rsid w:val="003B5254"/>
    <w:rsid w:val="003B5382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60E7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6267"/>
    <w:rsid w:val="00430656"/>
    <w:rsid w:val="00432760"/>
    <w:rsid w:val="0044292C"/>
    <w:rsid w:val="00445E79"/>
    <w:rsid w:val="00460FDD"/>
    <w:rsid w:val="004655B4"/>
    <w:rsid w:val="00466F5D"/>
    <w:rsid w:val="004674CB"/>
    <w:rsid w:val="004728A9"/>
    <w:rsid w:val="00472AA0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32A"/>
    <w:rsid w:val="004D0437"/>
    <w:rsid w:val="004D5791"/>
    <w:rsid w:val="004D7E2F"/>
    <w:rsid w:val="004E02B9"/>
    <w:rsid w:val="004E1301"/>
    <w:rsid w:val="004E1817"/>
    <w:rsid w:val="004E2BC4"/>
    <w:rsid w:val="004E35BB"/>
    <w:rsid w:val="004E3D25"/>
    <w:rsid w:val="004E705B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5E75"/>
    <w:rsid w:val="00556A0F"/>
    <w:rsid w:val="005609A6"/>
    <w:rsid w:val="00562D16"/>
    <w:rsid w:val="0056360D"/>
    <w:rsid w:val="00563780"/>
    <w:rsid w:val="00564587"/>
    <w:rsid w:val="0056651D"/>
    <w:rsid w:val="00570C1A"/>
    <w:rsid w:val="005716EC"/>
    <w:rsid w:val="00573F39"/>
    <w:rsid w:val="00583255"/>
    <w:rsid w:val="00586A3B"/>
    <w:rsid w:val="005936FB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58ED"/>
    <w:rsid w:val="005D5E7B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3B5D"/>
    <w:rsid w:val="006303EA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47F83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1D3F"/>
    <w:rsid w:val="00682452"/>
    <w:rsid w:val="00685A2A"/>
    <w:rsid w:val="00685A3A"/>
    <w:rsid w:val="00685E52"/>
    <w:rsid w:val="006913CC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2BCF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4313"/>
    <w:rsid w:val="007307C8"/>
    <w:rsid w:val="00731449"/>
    <w:rsid w:val="007323CD"/>
    <w:rsid w:val="00733B0F"/>
    <w:rsid w:val="00734A47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1E2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A6D"/>
    <w:rsid w:val="00896F5B"/>
    <w:rsid w:val="0089762E"/>
    <w:rsid w:val="00897F89"/>
    <w:rsid w:val="008A1E94"/>
    <w:rsid w:val="008A428D"/>
    <w:rsid w:val="008A47EC"/>
    <w:rsid w:val="008A556C"/>
    <w:rsid w:val="008A62F9"/>
    <w:rsid w:val="008A772E"/>
    <w:rsid w:val="008B25A1"/>
    <w:rsid w:val="008B3EED"/>
    <w:rsid w:val="008B4D1A"/>
    <w:rsid w:val="008B5974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2E92"/>
    <w:rsid w:val="008F38A7"/>
    <w:rsid w:val="008F4534"/>
    <w:rsid w:val="008F52F0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4320"/>
    <w:rsid w:val="00A37B81"/>
    <w:rsid w:val="00A40A7A"/>
    <w:rsid w:val="00A421B8"/>
    <w:rsid w:val="00A464E6"/>
    <w:rsid w:val="00A471AB"/>
    <w:rsid w:val="00A50317"/>
    <w:rsid w:val="00A525E6"/>
    <w:rsid w:val="00A52C2D"/>
    <w:rsid w:val="00A576E6"/>
    <w:rsid w:val="00A64D90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9688E"/>
    <w:rsid w:val="00AA253D"/>
    <w:rsid w:val="00AA6D91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175F"/>
    <w:rsid w:val="00AF20C5"/>
    <w:rsid w:val="00AF24C3"/>
    <w:rsid w:val="00AF6FCA"/>
    <w:rsid w:val="00B012CE"/>
    <w:rsid w:val="00B02467"/>
    <w:rsid w:val="00B03F3A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4F6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CB2"/>
    <w:rsid w:val="00BA2EE7"/>
    <w:rsid w:val="00BA3015"/>
    <w:rsid w:val="00BA3C65"/>
    <w:rsid w:val="00BA543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6BB"/>
    <w:rsid w:val="00C02819"/>
    <w:rsid w:val="00C02E7E"/>
    <w:rsid w:val="00C050C0"/>
    <w:rsid w:val="00C05CB0"/>
    <w:rsid w:val="00C05EFF"/>
    <w:rsid w:val="00C06C66"/>
    <w:rsid w:val="00C06E6B"/>
    <w:rsid w:val="00C07DDB"/>
    <w:rsid w:val="00C103C1"/>
    <w:rsid w:val="00C108EE"/>
    <w:rsid w:val="00C15E92"/>
    <w:rsid w:val="00C20613"/>
    <w:rsid w:val="00C21998"/>
    <w:rsid w:val="00C21A40"/>
    <w:rsid w:val="00C278C1"/>
    <w:rsid w:val="00C27942"/>
    <w:rsid w:val="00C326FB"/>
    <w:rsid w:val="00C328E0"/>
    <w:rsid w:val="00C32C5D"/>
    <w:rsid w:val="00C32D43"/>
    <w:rsid w:val="00C338F6"/>
    <w:rsid w:val="00C34606"/>
    <w:rsid w:val="00C35378"/>
    <w:rsid w:val="00C359EA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697"/>
    <w:rsid w:val="00C62887"/>
    <w:rsid w:val="00C63663"/>
    <w:rsid w:val="00C6389E"/>
    <w:rsid w:val="00C64ADF"/>
    <w:rsid w:val="00C67AC1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18C5"/>
    <w:rsid w:val="00CB2624"/>
    <w:rsid w:val="00CB26DA"/>
    <w:rsid w:val="00CC1317"/>
    <w:rsid w:val="00CC5AB3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6468"/>
    <w:rsid w:val="00CE7014"/>
    <w:rsid w:val="00CE7DBF"/>
    <w:rsid w:val="00CF2704"/>
    <w:rsid w:val="00CF2F8B"/>
    <w:rsid w:val="00D01639"/>
    <w:rsid w:val="00D01B44"/>
    <w:rsid w:val="00D01C71"/>
    <w:rsid w:val="00D02836"/>
    <w:rsid w:val="00D02A43"/>
    <w:rsid w:val="00D03127"/>
    <w:rsid w:val="00D0342D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5308"/>
    <w:rsid w:val="00D3649C"/>
    <w:rsid w:val="00D3675B"/>
    <w:rsid w:val="00D36EA6"/>
    <w:rsid w:val="00D41B84"/>
    <w:rsid w:val="00D45B66"/>
    <w:rsid w:val="00D46EB3"/>
    <w:rsid w:val="00D471A5"/>
    <w:rsid w:val="00D47B0D"/>
    <w:rsid w:val="00D504A6"/>
    <w:rsid w:val="00D50AF1"/>
    <w:rsid w:val="00D50CAF"/>
    <w:rsid w:val="00D53090"/>
    <w:rsid w:val="00D53588"/>
    <w:rsid w:val="00D60F6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6C7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3CBF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59C7"/>
    <w:rsid w:val="00E472DB"/>
    <w:rsid w:val="00E50173"/>
    <w:rsid w:val="00E55CB6"/>
    <w:rsid w:val="00E60041"/>
    <w:rsid w:val="00E6305B"/>
    <w:rsid w:val="00E64493"/>
    <w:rsid w:val="00E64683"/>
    <w:rsid w:val="00E647F1"/>
    <w:rsid w:val="00E66CEA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03F6"/>
    <w:rsid w:val="00ED191C"/>
    <w:rsid w:val="00ED1EA3"/>
    <w:rsid w:val="00ED2B1E"/>
    <w:rsid w:val="00ED651E"/>
    <w:rsid w:val="00ED6BE3"/>
    <w:rsid w:val="00ED7DCE"/>
    <w:rsid w:val="00EE0971"/>
    <w:rsid w:val="00EE34C8"/>
    <w:rsid w:val="00EE6905"/>
    <w:rsid w:val="00EF1BF9"/>
    <w:rsid w:val="00EF23D9"/>
    <w:rsid w:val="00EF5EDE"/>
    <w:rsid w:val="00EF66E9"/>
    <w:rsid w:val="00F01CB3"/>
    <w:rsid w:val="00F03FAC"/>
    <w:rsid w:val="00F046DD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4715"/>
    <w:rsid w:val="00F45FE2"/>
    <w:rsid w:val="00F46BC3"/>
    <w:rsid w:val="00F50474"/>
    <w:rsid w:val="00F52223"/>
    <w:rsid w:val="00F52698"/>
    <w:rsid w:val="00F55161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461F"/>
    <w:rsid w:val="00F85C49"/>
    <w:rsid w:val="00F87355"/>
    <w:rsid w:val="00F87652"/>
    <w:rsid w:val="00F90A61"/>
    <w:rsid w:val="00F93513"/>
    <w:rsid w:val="00F9719E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20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50">
    <w:name w:val="Заголовок 5 Знак"/>
    <w:basedOn w:val="DefaultParagraphFont"/>
  </w:style>
  <w:style w:type="character" w:customStyle="1" w:styleId="60">
    <w:name w:val="Заголовок 6 Знак"/>
    <w:basedOn w:val="DefaultParagraphFont"/>
  </w:style>
  <w:style w:type="character" w:customStyle="1" w:styleId="70">
    <w:name w:val="Заголовок 7 Знак"/>
    <w:basedOn w:val="DefaultParagraphFont"/>
  </w:style>
  <w:style w:type="character" w:customStyle="1" w:styleId="80">
    <w:name w:val="Заголовок 8 Знак"/>
    <w:basedOn w:val="DefaultParagraphFont"/>
  </w:style>
  <w:style w:type="character" w:customStyle="1" w:styleId="90">
    <w:name w:val="Заголовок 9 Знак"/>
    <w:basedOn w:val="DefaultParagraphFont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10z0">
    <w:name w:val="WW8Num10z0"/>
  </w:style>
  <w:style w:type="character" w:customStyle="1" w:styleId="WW8Num20z0">
    <w:name w:val="WW8Num20z0"/>
  </w:style>
  <w:style w:type="character" w:customStyle="1" w:styleId="WW8Num22z0">
    <w:name w:val="WW8Num22z0"/>
  </w:style>
  <w:style w:type="character" w:customStyle="1" w:styleId="Absatz-Standardschriftart">
    <w:name w:val="Absatz-Standardschriftart"/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0">
    <w:name w:val="WW8Num8z0"/>
  </w:style>
  <w:style w:type="character" w:customStyle="1" w:styleId="WW8Num13z0">
    <w:name w:val="WW8Num13z0"/>
  </w:style>
  <w:style w:type="character" w:customStyle="1" w:styleId="WW8Num9z0">
    <w:name w:val="WW8Num9z0"/>
  </w:style>
  <w:style w:type="character" w:customStyle="1" w:styleId="WW8Num16z0">
    <w:name w:val="WW8Num16z0"/>
  </w:style>
  <w:style w:type="character" w:customStyle="1" w:styleId="WW-">
    <w:name w:val="WW-Основной шрифт абзаца"/>
  </w:style>
  <w:style w:type="character" w:customStyle="1" w:styleId="a4">
    <w:name w:val="Не вступил в силу"/>
    <w:basedOn w:val="WW-"/>
  </w:style>
  <w:style w:type="character" w:customStyle="1" w:styleId="11">
    <w:name w:val="Основной шрифт абзаца1"/>
  </w:style>
  <w:style w:type="character" w:customStyle="1" w:styleId="a5">
    <w:name w:val="Основной текст Знак"/>
    <w:basedOn w:val="DefaultParagraphFont"/>
  </w:style>
  <w:style w:type="character" w:customStyle="1" w:styleId="a6">
    <w:name w:val="Название Знак"/>
    <w:basedOn w:val="DefaultParagraphFont"/>
  </w:style>
  <w:style w:type="character" w:customStyle="1" w:styleId="a7">
    <w:name w:val="Подзаголовок Знак"/>
    <w:basedOn w:val="DefaultParagraphFont"/>
  </w:style>
  <w:style w:type="character" w:customStyle="1" w:styleId="a8">
    <w:name w:val="Верхний колонтитул Знак"/>
    <w:basedOn w:val="DefaultParagraphFont"/>
    <w:uiPriority w:val="99"/>
  </w:style>
  <w:style w:type="character" w:customStyle="1" w:styleId="a9">
    <w:name w:val="Нижний колонтитул Знак"/>
    <w:basedOn w:val="DefaultParagraphFont"/>
  </w:style>
  <w:style w:type="character" w:customStyle="1" w:styleId="aa">
    <w:name w:val="Основной текст с отступом Знак"/>
    <w:basedOn w:val="DefaultParagraphFont"/>
  </w:style>
  <w:style w:type="character" w:customStyle="1" w:styleId="ab">
    <w:name w:val="Текст выноски Знак"/>
    <w:basedOn w:val="DefaultParagraphFont"/>
  </w:style>
  <w:style w:type="character" w:styleId="ac">
    <w:name w:val="Hyperlink"/>
    <w:rPr>
      <w:color w:val="0000FF"/>
      <w:u w:val="single"/>
      <w:lang/>
    </w:rPr>
  </w:style>
  <w:style w:type="character" w:customStyle="1" w:styleId="ListLabel1">
    <w:name w:val="ListLabel 1"/>
    <w:rPr>
      <w:i/>
      <w:sz w:val="28"/>
      <w:szCs w:val="28"/>
    </w:rPr>
  </w:style>
  <w:style w:type="character" w:customStyle="1" w:styleId="ListLabel2">
    <w:name w:val="ListLabel 2"/>
    <w:rPr>
      <w:rFonts w:cs="Courier New"/>
      <w:sz w:val="28"/>
      <w:szCs w:val="28"/>
    </w:rPr>
  </w:style>
  <w:style w:type="character" w:customStyle="1" w:styleId="ListLabel3">
    <w:name w:val="ListLabel 3"/>
    <w:rPr>
      <w:b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</w:style>
  <w:style w:type="paragraph" w:customStyle="1" w:styleId="13">
    <w:name w:val="Указатель1"/>
    <w:basedOn w:val="a"/>
  </w:style>
  <w:style w:type="paragraph" w:styleId="af">
    <w:name w:val="Subtitle"/>
    <w:basedOn w:val="ad"/>
    <w:next w:val="a0"/>
    <w:qFormat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</w:style>
  <w:style w:type="paragraph" w:styleId="af0">
    <w:name w:val="header"/>
    <w:basedOn w:val="a"/>
    <w:link w:val="14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</w:style>
  <w:style w:type="paragraph" w:customStyle="1" w:styleId="index1">
    <w:name w:val="index 1"/>
    <w:basedOn w:val="a"/>
  </w:style>
  <w:style w:type="paragraph" w:customStyle="1" w:styleId="indexheading">
    <w:name w:val="index heading"/>
    <w:basedOn w:val="a"/>
  </w:style>
  <w:style w:type="paragraph" w:customStyle="1" w:styleId="WW-3">
    <w:name w:val="WW-Основной текст с отступом 3"/>
    <w:basedOn w:val="a"/>
  </w:style>
  <w:style w:type="paragraph" w:styleId="af2">
    <w:name w:val="Body Text Indent"/>
    <w:basedOn w:val="a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3">
    <w:name w:val="адресат"/>
    <w:basedOn w:val="a"/>
  </w:style>
  <w:style w:type="paragraph" w:customStyle="1" w:styleId="aaanao">
    <w:name w:val="aa?anao"/>
    <w:basedOn w:val="a"/>
  </w:style>
  <w:style w:type="paragraph" w:customStyle="1" w:styleId="16">
    <w:name w:val="Текст1"/>
    <w:basedOn w:val="a"/>
  </w:style>
  <w:style w:type="paragraph" w:customStyle="1" w:styleId="210">
    <w:name w:val="Основной текст 21"/>
    <w:basedOn w:val="a"/>
  </w:style>
  <w:style w:type="paragraph" w:customStyle="1" w:styleId="31">
    <w:name w:val="Основной текст с отступом 31"/>
    <w:basedOn w:val="a"/>
  </w:style>
  <w:style w:type="paragraph" w:customStyle="1" w:styleId="ConsNonformat">
    <w:name w:val="ConsNonformat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</w:style>
  <w:style w:type="paragraph" w:customStyle="1" w:styleId="17">
    <w:name w:val="Название объекта1"/>
    <w:basedOn w:val="a"/>
  </w:style>
  <w:style w:type="paragraph" w:customStyle="1" w:styleId="ConsTitle">
    <w:name w:val="ConsTitle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4">
    <w:name w:val="Стиль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</w:style>
  <w:style w:type="paragraph" w:customStyle="1" w:styleId="ConsPlusTitle">
    <w:name w:val="ConsPlusTitle"/>
    <w:basedOn w:val="a"/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</w:style>
  <w:style w:type="paragraph" w:customStyle="1" w:styleId="ListParagraph">
    <w:name w:val="List Paragraph"/>
    <w:basedOn w:val="a"/>
  </w:style>
  <w:style w:type="paragraph" w:customStyle="1" w:styleId="BalloonText">
    <w:name w:val="Balloon Text"/>
    <w:basedOn w:val="a"/>
  </w:style>
  <w:style w:type="paragraph" w:styleId="af7">
    <w:name w:val="Balloon Text"/>
    <w:basedOn w:val="a"/>
    <w:link w:val="18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8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9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9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character" w:customStyle="1" w:styleId="14">
    <w:name w:val="Верхний колонтитул Знак1"/>
    <w:basedOn w:val="a1"/>
    <w:link w:val="af0"/>
    <w:locked/>
    <w:rsid w:val="004E02B9"/>
    <w:rPr>
      <w:rFonts w:eastAsia="Andale Sans UI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13" Type="http://schemas.openxmlformats.org/officeDocument/2006/relationships/hyperlink" Target="consultantplus://offline/ref=7E7632583142273FAD3A0F10F07708002613D8EA8CBFAF7BF799DEZ4b2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7AFE8A50E126B7099203AB5C53080147296E47A44CA601FCF6E53101A1j4I" TargetMode="External"/><Relationship Id="rId17" Type="http://schemas.openxmlformats.org/officeDocument/2006/relationships/hyperlink" Target="consultantplus://offline/ref=E1BFDBFD716EAEDCDC25D0F2027388CCF46647A8984E9003A3FAAC142CE7AD83D33E7FDA2FA06B4CGFK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676BBF9A4ED709191367737ADE5922A80BA073AE7E1F8BF022E299B04B1810A5FDBA95C87BAFE3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7632583142273FAD3A111DE61B560F241081E28FEEF727F8938B1A20D30199ZFb8I" TargetMode="Externa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yperlink" Target="consultantplus://offline/ref=7E7632583142273FAD3A111DE61B560F241081E28FE1F32FFD938B1A20D30199Z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26394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consultantplus://offline/ref=24BC676BBF9A4ED709190D6A6516845421A25DAE74AC2D4BDAF675BDC9B61E5850A3A8F9D1C57AF453BCC1A1ECO</vt:lpwstr>
      </vt:variant>
      <vt:variant>
        <vt:lpwstr/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user</cp:lastModifiedBy>
  <cp:revision>2</cp:revision>
  <cp:lastPrinted>2019-05-23T10:23:00Z</cp:lastPrinted>
  <dcterms:created xsi:type="dcterms:W3CDTF">2019-05-31T15:35:00Z</dcterms:created>
  <dcterms:modified xsi:type="dcterms:W3CDTF">2019-05-31T15:35:00Z</dcterms:modified>
</cp:coreProperties>
</file>